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D25901" w:rsidRPr="00016964">
        <w:trPr>
          <w:trHeight w:val="1418"/>
          <w:jc w:val="center"/>
        </w:trPr>
        <w:tc>
          <w:tcPr>
            <w:tcW w:w="4225" w:type="dxa"/>
          </w:tcPr>
          <w:p w:rsidR="00D25901" w:rsidRPr="00CA5DC8" w:rsidRDefault="00D25901" w:rsidP="00D25901">
            <w:pPr>
              <w:pStyle w:val="30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D25901" w:rsidRPr="00CA5DC8" w:rsidRDefault="00D25901" w:rsidP="00D25901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D25901" w:rsidRDefault="00D25901" w:rsidP="00D2590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D25901" w:rsidRDefault="00D25901" w:rsidP="00D2590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D25901" w:rsidRPr="00CA5DC8" w:rsidRDefault="00D25901" w:rsidP="00D2590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D25901" w:rsidRPr="005E4C4D" w:rsidRDefault="00D25901" w:rsidP="00D25901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D25901" w:rsidRPr="00330A84" w:rsidRDefault="00D25901" w:rsidP="00D25901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D25901" w:rsidRDefault="00D25901" w:rsidP="00D2590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D25901" w:rsidRPr="00B9131E" w:rsidRDefault="00D25901" w:rsidP="00D25901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D25901" w:rsidRPr="003E1BDB" w:rsidRDefault="00D25901" w:rsidP="00D25901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D25901" w:rsidRDefault="006F13AD" w:rsidP="00D25901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0E985CEC" wp14:editId="06318036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D25901" w:rsidRDefault="00D25901" w:rsidP="00D2590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D25901" w:rsidRDefault="00D25901" w:rsidP="00D2590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D25901" w:rsidRPr="00ED7DAE" w:rsidRDefault="00D25901" w:rsidP="00D2590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D25901" w:rsidRPr="00CA5DC8" w:rsidRDefault="00D25901" w:rsidP="00D25901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D25901" w:rsidRPr="00B9131E" w:rsidRDefault="00D25901" w:rsidP="00D25901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D25901" w:rsidRDefault="00D25901" w:rsidP="00D2590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D25901" w:rsidRPr="00B9131E" w:rsidRDefault="00D25901" w:rsidP="00D25901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D25901" w:rsidRPr="00016964" w:rsidRDefault="00D25901" w:rsidP="00D25901">
            <w:pPr>
              <w:jc w:val="center"/>
              <w:rPr>
                <w:b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</w:tr>
    </w:tbl>
    <w:p w:rsidR="00D25901" w:rsidRPr="00016964" w:rsidRDefault="00D25901" w:rsidP="00D25901">
      <w:pPr>
        <w:pBdr>
          <w:top w:val="thinThickSmallGap" w:sz="18" w:space="10" w:color="auto"/>
        </w:pBdr>
        <w:rPr>
          <w:b/>
          <w:sz w:val="28"/>
        </w:rPr>
      </w:pPr>
    </w:p>
    <w:p w:rsidR="00D25901" w:rsidRPr="003C7A0F" w:rsidRDefault="000E57E9" w:rsidP="00D25901">
      <w:pPr>
        <w:jc w:val="center"/>
        <w:rPr>
          <w:b/>
          <w:sz w:val="28"/>
          <w:szCs w:val="28"/>
        </w:rPr>
      </w:pPr>
      <w:r>
        <w:rPr>
          <w:rFonts w:ascii="NewtonITT" w:hAnsi="NewtonITT"/>
          <w:b/>
          <w:sz w:val="28"/>
          <w:szCs w:val="28"/>
        </w:rPr>
        <w:t>К</w:t>
      </w:r>
      <w:r w:rsidR="00D25901">
        <w:rPr>
          <w:rFonts w:ascii="NewtonITT" w:hAnsi="NewtonITT"/>
          <w:b/>
          <w:sz w:val="28"/>
          <w:szCs w:val="28"/>
        </w:rPr>
        <w:t xml:space="preserve">АРАР                                                              </w:t>
      </w:r>
      <w:r w:rsidR="00033BE3">
        <w:rPr>
          <w:rFonts w:ascii="NewtonITT" w:hAnsi="NewtonITT"/>
          <w:b/>
          <w:sz w:val="28"/>
          <w:szCs w:val="28"/>
        </w:rPr>
        <w:t xml:space="preserve">   </w:t>
      </w:r>
      <w:r w:rsidR="00D25901">
        <w:rPr>
          <w:rFonts w:ascii="NewtonITT" w:hAnsi="NewtonITT"/>
          <w:b/>
          <w:sz w:val="28"/>
          <w:szCs w:val="28"/>
        </w:rPr>
        <w:t xml:space="preserve">  РЕШЕНИЕ</w:t>
      </w:r>
    </w:p>
    <w:p w:rsidR="00D25901" w:rsidRDefault="00D25901" w:rsidP="00D25901"/>
    <w:p w:rsidR="00D573D0" w:rsidRDefault="00D573D0" w:rsidP="00D573D0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 w:rsidRPr="00D573D0">
        <w:rPr>
          <w:sz w:val="24"/>
          <w:szCs w:val="24"/>
        </w:rPr>
        <w:t xml:space="preserve">  </w:t>
      </w:r>
      <w:r w:rsidRPr="00D573D0">
        <w:rPr>
          <w:sz w:val="28"/>
          <w:szCs w:val="28"/>
        </w:rPr>
        <w:t xml:space="preserve">« </w:t>
      </w:r>
      <w:r w:rsidR="00256626">
        <w:rPr>
          <w:sz w:val="28"/>
          <w:szCs w:val="28"/>
          <w:u w:val="single"/>
        </w:rPr>
        <w:t>0</w:t>
      </w:r>
      <w:r w:rsidR="00B50C8F">
        <w:rPr>
          <w:sz w:val="28"/>
          <w:szCs w:val="28"/>
          <w:u w:val="single"/>
        </w:rPr>
        <w:t>3</w:t>
      </w:r>
      <w:r w:rsidRPr="00D573D0">
        <w:rPr>
          <w:sz w:val="28"/>
          <w:szCs w:val="28"/>
        </w:rPr>
        <w:t xml:space="preserve"> » </w:t>
      </w:r>
      <w:r w:rsidR="00256626" w:rsidRPr="00B50C8F">
        <w:rPr>
          <w:sz w:val="28"/>
          <w:szCs w:val="28"/>
          <w:u w:val="single"/>
        </w:rPr>
        <w:t>ноябрь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50C8F">
        <w:rPr>
          <w:rFonts w:ascii="Times New Roman CYR" w:hAnsi="Times New Roman CYR" w:cs="Times New Roman CYR"/>
          <w:sz w:val="28"/>
          <w:szCs w:val="28"/>
          <w:u w:val="single"/>
        </w:rPr>
        <w:t>201</w:t>
      </w:r>
      <w:r w:rsidR="00CA519C" w:rsidRPr="00B50C8F">
        <w:rPr>
          <w:rFonts w:ascii="Times New Roman CYR" w:hAnsi="Times New Roman CYR" w:cs="Times New Roman CYR"/>
          <w:sz w:val="28"/>
          <w:szCs w:val="28"/>
          <w:u w:val="single"/>
        </w:rPr>
        <w:t>7</w:t>
      </w:r>
      <w:r w:rsidRPr="00B50C8F">
        <w:rPr>
          <w:rFonts w:ascii="Times New Roman CYR" w:hAnsi="Times New Roman CYR" w:cs="Times New Roman CYR"/>
          <w:sz w:val="28"/>
          <w:szCs w:val="28"/>
          <w:u w:val="single"/>
        </w:rPr>
        <w:t xml:space="preserve"> й</w:t>
      </w:r>
      <w:r>
        <w:rPr>
          <w:rFonts w:ascii="Times New Roman CYR" w:hAnsi="Times New Roman CYR" w:cs="Times New Roman CYR"/>
          <w:sz w:val="28"/>
          <w:szCs w:val="28"/>
        </w:rPr>
        <w:t xml:space="preserve">.                         </w:t>
      </w:r>
      <w:r w:rsidRPr="00D573D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256626">
        <w:rPr>
          <w:rFonts w:ascii="Times New Roman CYR" w:hAnsi="Times New Roman CYR" w:cs="Times New Roman CYR"/>
          <w:sz w:val="28"/>
          <w:szCs w:val="28"/>
        </w:rPr>
        <w:t>51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Pr="00D573D0">
        <w:rPr>
          <w:sz w:val="28"/>
          <w:szCs w:val="28"/>
        </w:rPr>
        <w:t xml:space="preserve">« </w:t>
      </w:r>
      <w:r w:rsidR="00256626" w:rsidRPr="00B50C8F">
        <w:rPr>
          <w:sz w:val="28"/>
          <w:szCs w:val="28"/>
          <w:u w:val="single"/>
        </w:rPr>
        <w:t>0</w:t>
      </w:r>
      <w:r w:rsidR="00B50C8F" w:rsidRPr="00B50C8F">
        <w:rPr>
          <w:sz w:val="28"/>
          <w:szCs w:val="28"/>
          <w:u w:val="single"/>
        </w:rPr>
        <w:t>3</w:t>
      </w:r>
      <w:r w:rsidRPr="00D573D0">
        <w:rPr>
          <w:sz w:val="28"/>
          <w:szCs w:val="28"/>
        </w:rPr>
        <w:t xml:space="preserve"> » </w:t>
      </w:r>
      <w:r w:rsidR="00256626" w:rsidRPr="00B50C8F">
        <w:rPr>
          <w:sz w:val="28"/>
          <w:szCs w:val="28"/>
          <w:u w:val="single"/>
        </w:rPr>
        <w:t>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50C8F">
        <w:rPr>
          <w:rFonts w:ascii="Times New Roman CYR" w:hAnsi="Times New Roman CYR" w:cs="Times New Roman CYR"/>
          <w:sz w:val="28"/>
          <w:szCs w:val="28"/>
          <w:u w:val="single"/>
        </w:rPr>
        <w:t>201</w:t>
      </w:r>
      <w:r w:rsidR="00CA519C" w:rsidRPr="00B50C8F">
        <w:rPr>
          <w:rFonts w:ascii="Times New Roman CYR" w:hAnsi="Times New Roman CYR" w:cs="Times New Roman CYR"/>
          <w:sz w:val="28"/>
          <w:szCs w:val="28"/>
          <w:u w:val="single"/>
        </w:rPr>
        <w:t>7</w:t>
      </w:r>
      <w:r w:rsidRPr="00B50C8F">
        <w:rPr>
          <w:rFonts w:ascii="Times New Roman CYR" w:hAnsi="Times New Roman CYR" w:cs="Times New Roman CYR"/>
          <w:sz w:val="28"/>
          <w:szCs w:val="28"/>
          <w:u w:val="single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573D0" w:rsidRPr="00D573D0" w:rsidRDefault="00D573D0" w:rsidP="00D573D0">
      <w:pPr>
        <w:autoSpaceDE w:val="0"/>
        <w:autoSpaceDN w:val="0"/>
        <w:adjustRightInd w:val="0"/>
        <w:rPr>
          <w:sz w:val="24"/>
          <w:szCs w:val="24"/>
        </w:rPr>
      </w:pPr>
    </w:p>
    <w:p w:rsidR="006F13AD" w:rsidRDefault="006F13AD" w:rsidP="006F13A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6F13AD">
        <w:rPr>
          <w:b/>
          <w:sz w:val="26"/>
          <w:szCs w:val="26"/>
        </w:rPr>
        <w:t xml:space="preserve">Об установлении налога на имущество физических лиц на территории </w:t>
      </w:r>
      <w:r>
        <w:rPr>
          <w:b/>
          <w:sz w:val="26"/>
          <w:szCs w:val="26"/>
        </w:rPr>
        <w:t xml:space="preserve">сельского поселения Шигаевский </w:t>
      </w:r>
      <w:r w:rsidRPr="006F13AD">
        <w:rPr>
          <w:b/>
          <w:sz w:val="26"/>
          <w:szCs w:val="26"/>
        </w:rPr>
        <w:t>сельсовет  муниципального района Белорецкий район Республики Башкортостан</w:t>
      </w:r>
    </w:p>
    <w:p w:rsidR="006F13AD" w:rsidRPr="006F13AD" w:rsidRDefault="006F13AD" w:rsidP="006F13A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B62B3D" w:rsidRPr="00B62B3D" w:rsidRDefault="00B62B3D" w:rsidP="00B62B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62B3D">
        <w:rPr>
          <w:b/>
          <w:bCs/>
          <w:sz w:val="26"/>
          <w:szCs w:val="26"/>
        </w:rPr>
        <w:t xml:space="preserve">         </w:t>
      </w:r>
      <w:proofErr w:type="gramStart"/>
      <w:r w:rsidRPr="00B62B3D">
        <w:rPr>
          <w:bCs/>
          <w:sz w:val="26"/>
          <w:szCs w:val="26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Федерации», от 4 октября 2014 года №284-ФЗ «О внесении изменений в статьи 12 и 85 части первой и часть вторую Налогового кодекса 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Pr="00B62B3D">
        <w:rPr>
          <w:bCs/>
          <w:sz w:val="26"/>
          <w:szCs w:val="26"/>
        </w:rPr>
        <w:t xml:space="preserve"> </w:t>
      </w:r>
      <w:proofErr w:type="gramStart"/>
      <w:r w:rsidRPr="00B62B3D">
        <w:rPr>
          <w:bCs/>
          <w:sz w:val="26"/>
          <w:szCs w:val="26"/>
        </w:rPr>
        <w:t>второй Налогового кодекса  Российской Федерации, Законом Республики Башкортостан от 30 октября 2014 года № 142-з «Об установлении единой даты начала применения на территории Республики Башкортостан порядка определения налоговой базы по налогу на имущество физических лиц исходя от кадастровой стоимости объектов налогообложе</w:t>
      </w:r>
      <w:r>
        <w:rPr>
          <w:bCs/>
          <w:sz w:val="26"/>
          <w:szCs w:val="26"/>
        </w:rPr>
        <w:t>ния», руководствуясь пунктом 2</w:t>
      </w:r>
      <w:r w:rsidRPr="00B62B3D">
        <w:rPr>
          <w:bCs/>
          <w:sz w:val="26"/>
          <w:szCs w:val="26"/>
        </w:rPr>
        <w:t xml:space="preserve"> части </w:t>
      </w:r>
      <w:r>
        <w:rPr>
          <w:bCs/>
          <w:sz w:val="26"/>
          <w:szCs w:val="26"/>
        </w:rPr>
        <w:t>1</w:t>
      </w:r>
      <w:r w:rsidRPr="00B62B3D">
        <w:rPr>
          <w:bCs/>
          <w:sz w:val="26"/>
          <w:szCs w:val="26"/>
        </w:rPr>
        <w:t xml:space="preserve"> статьи</w:t>
      </w:r>
      <w:r>
        <w:rPr>
          <w:bCs/>
          <w:sz w:val="26"/>
          <w:szCs w:val="26"/>
        </w:rPr>
        <w:t xml:space="preserve"> 3</w:t>
      </w:r>
      <w:r w:rsidRPr="00B62B3D">
        <w:rPr>
          <w:bCs/>
          <w:sz w:val="26"/>
          <w:szCs w:val="26"/>
        </w:rPr>
        <w:t xml:space="preserve"> Устава </w:t>
      </w:r>
      <w:r w:rsidRPr="00B62B3D">
        <w:rPr>
          <w:sz w:val="26"/>
          <w:szCs w:val="26"/>
        </w:rPr>
        <w:t>с</w:t>
      </w:r>
      <w:r>
        <w:rPr>
          <w:sz w:val="26"/>
          <w:szCs w:val="26"/>
        </w:rPr>
        <w:t>ельского поселения Шигаевский</w:t>
      </w:r>
      <w:r w:rsidRPr="00B62B3D">
        <w:rPr>
          <w:sz w:val="26"/>
          <w:szCs w:val="26"/>
        </w:rPr>
        <w:t xml:space="preserve"> сельсовет муниципального района Белорецкий район Республики Башкортостан</w:t>
      </w:r>
      <w:proofErr w:type="gramEnd"/>
    </w:p>
    <w:p w:rsidR="00B62B3D" w:rsidRPr="00B62B3D" w:rsidRDefault="00B62B3D" w:rsidP="00B62B3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B62B3D" w:rsidRPr="00B62B3D" w:rsidRDefault="00B62B3D" w:rsidP="00B62B3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B62B3D">
        <w:rPr>
          <w:b/>
          <w:bCs/>
          <w:sz w:val="26"/>
          <w:szCs w:val="26"/>
        </w:rPr>
        <w:t xml:space="preserve"> Совет </w:t>
      </w:r>
      <w:r w:rsidRPr="00B62B3D"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поселения Шигаевский </w:t>
      </w:r>
      <w:r w:rsidRPr="00B62B3D">
        <w:rPr>
          <w:b/>
          <w:sz w:val="26"/>
          <w:szCs w:val="26"/>
        </w:rPr>
        <w:t>сельсовет  муниципального района Белорецкий район Республики Башкортостан</w:t>
      </w:r>
    </w:p>
    <w:p w:rsidR="00B62B3D" w:rsidRPr="00B62B3D" w:rsidRDefault="00B62B3D" w:rsidP="00B62B3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B62B3D">
        <w:rPr>
          <w:b/>
          <w:bCs/>
          <w:sz w:val="26"/>
          <w:szCs w:val="26"/>
        </w:rPr>
        <w:t xml:space="preserve">  РЕШИЛ:</w:t>
      </w:r>
    </w:p>
    <w:p w:rsidR="00B62B3D" w:rsidRPr="00B62B3D" w:rsidRDefault="00B62B3D" w:rsidP="00B62B3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62B3D" w:rsidRPr="00B62B3D" w:rsidRDefault="00B62B3D" w:rsidP="00B62B3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62B3D" w:rsidRPr="00B62B3D" w:rsidRDefault="00B62B3D" w:rsidP="00B62B3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1. Ввести на территории</w:t>
      </w:r>
      <w:r>
        <w:rPr>
          <w:bCs/>
          <w:sz w:val="26"/>
          <w:szCs w:val="26"/>
        </w:rPr>
        <w:t xml:space="preserve"> сельского поселения Шигаевский </w:t>
      </w:r>
      <w:bookmarkStart w:id="0" w:name="_GoBack"/>
      <w:bookmarkEnd w:id="0"/>
      <w:r w:rsidRPr="00B62B3D">
        <w:rPr>
          <w:bCs/>
          <w:sz w:val="26"/>
          <w:szCs w:val="26"/>
        </w:rPr>
        <w:t>сельсовет</w:t>
      </w:r>
      <w:r w:rsidRPr="00B62B3D">
        <w:rPr>
          <w:rFonts w:ascii="Arial" w:hAnsi="Arial" w:cs="Arial"/>
          <w:bCs/>
          <w:sz w:val="26"/>
          <w:szCs w:val="26"/>
        </w:rPr>
        <w:t xml:space="preserve">  </w:t>
      </w:r>
      <w:r w:rsidRPr="00B62B3D">
        <w:rPr>
          <w:bCs/>
          <w:sz w:val="26"/>
          <w:szCs w:val="26"/>
        </w:rPr>
        <w:t>муниципального района Белорецкий район Республики Башкортостан</w:t>
      </w:r>
      <w:r w:rsidRPr="00B62B3D">
        <w:rPr>
          <w:i/>
          <w:iCs/>
          <w:sz w:val="26"/>
          <w:szCs w:val="26"/>
        </w:rPr>
        <w:t xml:space="preserve"> </w:t>
      </w:r>
      <w:r w:rsidRPr="00B62B3D">
        <w:rPr>
          <w:sz w:val="26"/>
          <w:szCs w:val="26"/>
        </w:rPr>
        <w:t>налог на имущество физических лиц исходя из кадастровой стоимости объектов налогообложения (дале</w:t>
      </w:r>
      <w:proofErr w:type="gramStart"/>
      <w:r w:rsidRPr="00B62B3D">
        <w:rPr>
          <w:sz w:val="26"/>
          <w:szCs w:val="26"/>
        </w:rPr>
        <w:t>е-</w:t>
      </w:r>
      <w:proofErr w:type="gramEnd"/>
      <w:r w:rsidRPr="00B62B3D">
        <w:rPr>
          <w:sz w:val="26"/>
          <w:szCs w:val="26"/>
        </w:rPr>
        <w:t xml:space="preserve"> налог).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2. Установить следующие налоговые ставки по налогу: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2.1. 0,3 процента в отношении жилых домов;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2.2. 0,1 процента  в</w:t>
      </w:r>
      <w:r w:rsidRPr="00B62B3D">
        <w:rPr>
          <w:i/>
          <w:iCs/>
          <w:sz w:val="26"/>
          <w:szCs w:val="26"/>
        </w:rPr>
        <w:t xml:space="preserve"> </w:t>
      </w:r>
      <w:r w:rsidRPr="00B62B3D">
        <w:rPr>
          <w:sz w:val="26"/>
          <w:szCs w:val="26"/>
        </w:rPr>
        <w:t>отношении квартир, комнат;</w:t>
      </w:r>
    </w:p>
    <w:p w:rsidR="00B62B3D" w:rsidRPr="00B62B3D" w:rsidRDefault="00B62B3D" w:rsidP="00B62B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 xml:space="preserve">         2.3.0,2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2.4. 0,3 процента в отношении единых недвижимых комплексов, в состав которых входит хотя бы один жилой дом;</w:t>
      </w:r>
    </w:p>
    <w:p w:rsidR="00B62B3D" w:rsidRPr="00B62B3D" w:rsidRDefault="00B62B3D" w:rsidP="00B62B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 xml:space="preserve">        2.5. 0,2 процента в отношении гаражей и </w:t>
      </w:r>
      <w:proofErr w:type="spellStart"/>
      <w:r w:rsidRPr="00B62B3D">
        <w:rPr>
          <w:sz w:val="26"/>
          <w:szCs w:val="26"/>
        </w:rPr>
        <w:t>машино</w:t>
      </w:r>
      <w:proofErr w:type="spellEnd"/>
      <w:r w:rsidRPr="00B62B3D">
        <w:rPr>
          <w:sz w:val="26"/>
          <w:szCs w:val="26"/>
        </w:rPr>
        <w:t>- мест;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 xml:space="preserve">2.6. 0,2 процента в отношении хозяйственных строений или сооружений, площадь каждого из которых не превышает 50 квадратных метров и которые расположены на </w:t>
      </w:r>
      <w:r w:rsidRPr="00B62B3D">
        <w:rPr>
          <w:sz w:val="26"/>
          <w:szCs w:val="26"/>
        </w:rPr>
        <w:lastRenderedPageBreak/>
        <w:t>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2.7.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2.8. 2 процента в отношении объектов налогообложения, кадастровая стоимость каждого из которых превышает 300 миллионов рублей;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i/>
          <w:iCs/>
          <w:sz w:val="26"/>
          <w:szCs w:val="26"/>
        </w:rPr>
      </w:pPr>
      <w:r w:rsidRPr="00B62B3D">
        <w:rPr>
          <w:sz w:val="26"/>
          <w:szCs w:val="26"/>
        </w:rPr>
        <w:t>2.9. 0,5 процента в отношении прочих объектов налогообложения.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3. Освободить от уплаты налога на имущество физических лиц, кроме категорий граждан, имеющих право на налоговую льготу, установленную Налоговым кодексом Российской Федерации, следующую категорию налогоплательщиков: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3.1. граждане, относящиеся к категории «многодетные семьи» в соответствии с Законом Республики Башкортостан от 24.07.2000. №87з «О государственной поддержке многодетных семей в Республике Башкортостан».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4.Установить следующие основания и порядок применения налоговых льгот, предусмотренных пунктом 3 настоящего решения: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4.1.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4.2.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4.3. налоговая льгота не предоставляется в отношении объектов налогообложения, указанных в подпунктах  2.7 и  2.8  пункта 2 настоящего решения;</w:t>
      </w:r>
    </w:p>
    <w:p w:rsidR="00B62B3D" w:rsidRPr="00B62B3D" w:rsidRDefault="00B62B3D" w:rsidP="00B62B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 xml:space="preserve">4.4. налогоплательщики, имеющие право на налоговые льготы,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льготу.   </w:t>
      </w:r>
    </w:p>
    <w:p w:rsidR="00B62B3D" w:rsidRPr="00B62B3D" w:rsidRDefault="00B62B3D" w:rsidP="00B62B3D">
      <w:pPr>
        <w:widowControl w:val="0"/>
        <w:shd w:val="clear" w:color="auto" w:fill="FEFFFF"/>
        <w:autoSpaceDE w:val="0"/>
        <w:autoSpaceDN w:val="0"/>
        <w:adjustRightInd w:val="0"/>
        <w:ind w:left="9" w:right="28" w:firstLine="500"/>
        <w:jc w:val="both"/>
        <w:rPr>
          <w:b/>
          <w:bCs/>
          <w:sz w:val="26"/>
          <w:szCs w:val="26"/>
        </w:rPr>
      </w:pPr>
      <w:r w:rsidRPr="00B62B3D">
        <w:rPr>
          <w:sz w:val="26"/>
          <w:szCs w:val="26"/>
        </w:rPr>
        <w:tab/>
        <w:t>Налогоплательщики, относящиеся к категории «многодетные семьи», для получения налоговой льготы вправе представить следующие документы:</w:t>
      </w:r>
    </w:p>
    <w:p w:rsidR="00B62B3D" w:rsidRPr="00B62B3D" w:rsidRDefault="00B62B3D" w:rsidP="00B62B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 xml:space="preserve">           -паспорт или иной документ, удостоверяющий личность заявителя;</w:t>
      </w:r>
    </w:p>
    <w:p w:rsidR="00B62B3D" w:rsidRPr="00B62B3D" w:rsidRDefault="00B62B3D" w:rsidP="00B62B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-свидетельства о рождении на каждого ребенка, являющегося несовершеннолетним;</w:t>
      </w:r>
    </w:p>
    <w:p w:rsidR="00B62B3D" w:rsidRPr="00B62B3D" w:rsidRDefault="00B62B3D" w:rsidP="00B62B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62B3D">
        <w:rPr>
          <w:sz w:val="26"/>
          <w:szCs w:val="26"/>
        </w:rPr>
        <w:t>- справку о составе семьи по месту жительства.</w:t>
      </w:r>
    </w:p>
    <w:p w:rsidR="006F13AD" w:rsidRPr="006F13AD" w:rsidRDefault="006F13AD" w:rsidP="006F13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13AD">
        <w:rPr>
          <w:sz w:val="26"/>
          <w:szCs w:val="26"/>
        </w:rPr>
        <w:t>5. Признать ут</w:t>
      </w:r>
      <w:r>
        <w:rPr>
          <w:sz w:val="26"/>
          <w:szCs w:val="26"/>
        </w:rPr>
        <w:t xml:space="preserve">ратившим силу решение от 26 ноября </w:t>
      </w:r>
      <w:r w:rsidRPr="006F13AD">
        <w:rPr>
          <w:sz w:val="26"/>
          <w:szCs w:val="26"/>
        </w:rPr>
        <w:t>20</w:t>
      </w:r>
      <w:r>
        <w:rPr>
          <w:sz w:val="26"/>
          <w:szCs w:val="26"/>
        </w:rPr>
        <w:t>14</w:t>
      </w:r>
      <w:r w:rsidRPr="006F13AD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20</w:t>
      </w:r>
      <w:r w:rsidRPr="006F13AD">
        <w:rPr>
          <w:sz w:val="26"/>
          <w:szCs w:val="26"/>
        </w:rPr>
        <w:t xml:space="preserve"> «Об установлении налога на имущество физических лиц».</w:t>
      </w:r>
    </w:p>
    <w:p w:rsidR="006F13AD" w:rsidRPr="006F13AD" w:rsidRDefault="006F13AD" w:rsidP="006F13A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6F13AD">
        <w:rPr>
          <w:bCs/>
          <w:sz w:val="26"/>
          <w:szCs w:val="26"/>
        </w:rPr>
        <w:t>6. Настоящее решение</w:t>
      </w:r>
      <w:r w:rsidRPr="006F13AD">
        <w:rPr>
          <w:b/>
          <w:bCs/>
          <w:sz w:val="26"/>
          <w:szCs w:val="26"/>
        </w:rPr>
        <w:t xml:space="preserve"> </w:t>
      </w:r>
      <w:r w:rsidRPr="006F13AD">
        <w:rPr>
          <w:sz w:val="26"/>
          <w:szCs w:val="26"/>
        </w:rPr>
        <w:t xml:space="preserve">вступает в силу не ранее чем по истечении одного  месяца со дня его официального опубликования и не ранее 1 января 2018 года. </w:t>
      </w:r>
    </w:p>
    <w:p w:rsidR="00964CBC" w:rsidRPr="00964CBC" w:rsidRDefault="00964CBC" w:rsidP="00964CBC">
      <w:pPr>
        <w:jc w:val="both"/>
        <w:rPr>
          <w:b/>
          <w:bCs/>
          <w:sz w:val="26"/>
          <w:szCs w:val="26"/>
        </w:rPr>
      </w:pPr>
      <w:r w:rsidRPr="00964CBC">
        <w:rPr>
          <w:bCs/>
          <w:sz w:val="26"/>
          <w:szCs w:val="26"/>
        </w:rPr>
        <w:t xml:space="preserve">          7. Настоящее </w:t>
      </w:r>
      <w:r w:rsidR="00ED73AA">
        <w:rPr>
          <w:bCs/>
          <w:sz w:val="26"/>
          <w:szCs w:val="26"/>
        </w:rPr>
        <w:t xml:space="preserve">решение опубликовать </w:t>
      </w:r>
      <w:r w:rsidR="00ED73AA" w:rsidRPr="00ED73AA">
        <w:rPr>
          <w:bCs/>
          <w:sz w:val="26"/>
          <w:szCs w:val="26"/>
        </w:rPr>
        <w:t>на информационном стенде в здании Администрации сельского поселения Шигаевский сельсовет и разместить на официальном сайте сельского поселения Шигаевский сельсовет муниципального  района Белорецкий район Республики Башкортостан (http://shigaevskij.ru)</w:t>
      </w:r>
      <w:r w:rsidRPr="00964CBC">
        <w:rPr>
          <w:bCs/>
          <w:sz w:val="26"/>
          <w:szCs w:val="26"/>
        </w:rPr>
        <w:t xml:space="preserve"> </w:t>
      </w:r>
      <w:r w:rsidRPr="00964CBC">
        <w:rPr>
          <w:b/>
          <w:bCs/>
          <w:sz w:val="26"/>
          <w:szCs w:val="26"/>
        </w:rPr>
        <w:t xml:space="preserve">   </w:t>
      </w:r>
    </w:p>
    <w:p w:rsidR="00964CBC" w:rsidRPr="00964CBC" w:rsidRDefault="00964CBC" w:rsidP="00964CBC">
      <w:pPr>
        <w:jc w:val="both"/>
        <w:rPr>
          <w:b/>
          <w:bCs/>
          <w:sz w:val="26"/>
          <w:szCs w:val="26"/>
        </w:rPr>
      </w:pPr>
      <w:r w:rsidRPr="00964CBC">
        <w:rPr>
          <w:sz w:val="26"/>
          <w:szCs w:val="26"/>
        </w:rPr>
        <w:t xml:space="preserve">          </w:t>
      </w:r>
      <w:r w:rsidRPr="00964CBC">
        <w:rPr>
          <w:bCs/>
          <w:sz w:val="26"/>
          <w:szCs w:val="26"/>
        </w:rPr>
        <w:t>8.</w:t>
      </w:r>
      <w:r w:rsidRPr="00964CBC">
        <w:rPr>
          <w:b/>
          <w:bCs/>
          <w:sz w:val="26"/>
          <w:szCs w:val="26"/>
        </w:rPr>
        <w:t xml:space="preserve"> </w:t>
      </w:r>
      <w:proofErr w:type="gramStart"/>
      <w:r w:rsidRPr="00964CBC">
        <w:rPr>
          <w:sz w:val="26"/>
          <w:szCs w:val="26"/>
        </w:rPr>
        <w:t>Контроль за</w:t>
      </w:r>
      <w:proofErr w:type="gramEnd"/>
      <w:r w:rsidRPr="00964CBC">
        <w:rPr>
          <w:sz w:val="26"/>
          <w:szCs w:val="26"/>
        </w:rPr>
        <w:t xml:space="preserve"> исполнением настоящего решения возложить на комиссию Совета по бюджету, финансам, налогам и вопросам собственности.</w:t>
      </w:r>
    </w:p>
    <w:p w:rsidR="006F13AD" w:rsidRDefault="006F13AD" w:rsidP="00CA7A8A">
      <w:pPr>
        <w:pStyle w:val="31"/>
        <w:ind w:firstLine="180"/>
        <w:rPr>
          <w:sz w:val="26"/>
          <w:szCs w:val="26"/>
        </w:rPr>
      </w:pPr>
    </w:p>
    <w:p w:rsidR="00E2500E" w:rsidRPr="00ED73AA" w:rsidRDefault="00E2500E" w:rsidP="00CA7A8A">
      <w:pPr>
        <w:pStyle w:val="31"/>
        <w:ind w:firstLine="180"/>
        <w:rPr>
          <w:b/>
          <w:sz w:val="26"/>
          <w:szCs w:val="26"/>
        </w:rPr>
      </w:pPr>
      <w:r w:rsidRPr="00ED73AA">
        <w:rPr>
          <w:sz w:val="26"/>
          <w:szCs w:val="26"/>
        </w:rPr>
        <w:t xml:space="preserve">Глава Сельского поселения </w:t>
      </w:r>
      <w:r w:rsidRPr="00ED73AA">
        <w:rPr>
          <w:sz w:val="26"/>
          <w:szCs w:val="26"/>
        </w:rPr>
        <w:tab/>
      </w:r>
      <w:r w:rsidRPr="00ED73AA">
        <w:rPr>
          <w:sz w:val="26"/>
          <w:szCs w:val="26"/>
        </w:rPr>
        <w:tab/>
      </w:r>
      <w:r w:rsidRPr="00ED73AA">
        <w:rPr>
          <w:sz w:val="26"/>
          <w:szCs w:val="26"/>
        </w:rPr>
        <w:tab/>
        <w:t xml:space="preserve">     </w:t>
      </w:r>
      <w:r w:rsidR="00CA519C" w:rsidRPr="00ED73AA">
        <w:rPr>
          <w:sz w:val="26"/>
          <w:szCs w:val="26"/>
        </w:rPr>
        <w:t>Х.Ю.Галиастанов</w:t>
      </w:r>
    </w:p>
    <w:sectPr w:rsidR="00E2500E" w:rsidRPr="00ED73AA" w:rsidSect="006F13AD">
      <w:pgSz w:w="11907" w:h="16840" w:code="9"/>
      <w:pgMar w:top="899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020726"/>
    <w:lvl w:ilvl="0">
      <w:numFmt w:val="bullet"/>
      <w:lvlText w:val="*"/>
      <w:lvlJc w:val="left"/>
    </w:lvl>
  </w:abstractNum>
  <w:abstractNum w:abstractNumId="1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992517"/>
    <w:multiLevelType w:val="hybridMultilevel"/>
    <w:tmpl w:val="FDA8A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01"/>
    <w:rsid w:val="00033BE3"/>
    <w:rsid w:val="00034BF7"/>
    <w:rsid w:val="000C66C7"/>
    <w:rsid w:val="000E57E9"/>
    <w:rsid w:val="000F265F"/>
    <w:rsid w:val="001630DB"/>
    <w:rsid w:val="00172EED"/>
    <w:rsid w:val="00194300"/>
    <w:rsid w:val="001E63A2"/>
    <w:rsid w:val="002329E5"/>
    <w:rsid w:val="00256626"/>
    <w:rsid w:val="002B1178"/>
    <w:rsid w:val="002C2FE9"/>
    <w:rsid w:val="002E591B"/>
    <w:rsid w:val="002F5BAE"/>
    <w:rsid w:val="003B3D97"/>
    <w:rsid w:val="00441248"/>
    <w:rsid w:val="00461FF4"/>
    <w:rsid w:val="00475948"/>
    <w:rsid w:val="004A19B4"/>
    <w:rsid w:val="004F03D5"/>
    <w:rsid w:val="005660CA"/>
    <w:rsid w:val="005A3251"/>
    <w:rsid w:val="005F21DA"/>
    <w:rsid w:val="00605FA4"/>
    <w:rsid w:val="006263C7"/>
    <w:rsid w:val="006D7C23"/>
    <w:rsid w:val="006F13AD"/>
    <w:rsid w:val="0073775B"/>
    <w:rsid w:val="00835CE9"/>
    <w:rsid w:val="008A12E5"/>
    <w:rsid w:val="008E3630"/>
    <w:rsid w:val="00917F2F"/>
    <w:rsid w:val="00964CBC"/>
    <w:rsid w:val="00A62B45"/>
    <w:rsid w:val="00B216EF"/>
    <w:rsid w:val="00B50C8F"/>
    <w:rsid w:val="00B62B3D"/>
    <w:rsid w:val="00B83D80"/>
    <w:rsid w:val="00BA0CD5"/>
    <w:rsid w:val="00C645C5"/>
    <w:rsid w:val="00CA519C"/>
    <w:rsid w:val="00CA7A8A"/>
    <w:rsid w:val="00D00692"/>
    <w:rsid w:val="00D25901"/>
    <w:rsid w:val="00D573D0"/>
    <w:rsid w:val="00D60425"/>
    <w:rsid w:val="00D95091"/>
    <w:rsid w:val="00D95877"/>
    <w:rsid w:val="00E033C0"/>
    <w:rsid w:val="00E20502"/>
    <w:rsid w:val="00E2500E"/>
    <w:rsid w:val="00E32E0A"/>
    <w:rsid w:val="00ED73AA"/>
    <w:rsid w:val="00EF5FBE"/>
    <w:rsid w:val="00F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25901"/>
  </w:style>
  <w:style w:type="paragraph" w:styleId="1">
    <w:name w:val="heading 1"/>
    <w:aliases w:val="!Части документа"/>
    <w:basedOn w:val="a"/>
    <w:next w:val="a"/>
    <w:qFormat/>
    <w:pPr>
      <w:ind w:firstLine="567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pPr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pPr>
      <w:ind w:firstLine="567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pPr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Pr>
      <w:rFonts w:ascii="Courier" w:hAnsi="Courier"/>
      <w:sz w:val="22"/>
    </w:rPr>
  </w:style>
  <w:style w:type="paragraph" w:styleId="a4">
    <w:name w:val="header"/>
    <w:aliases w:val="!Заголовок документа"/>
    <w:basedOn w:val="a"/>
    <w:pPr>
      <w:tabs>
        <w:tab w:val="center" w:pos="4677"/>
        <w:tab w:val="right" w:pos="9355"/>
      </w:tabs>
      <w:jc w:val="center"/>
    </w:pPr>
  </w:style>
  <w:style w:type="paragraph" w:styleId="a5">
    <w:name w:val="Body Text"/>
    <w:basedOn w:val="a"/>
    <w:rPr>
      <w:b/>
      <w:bCs/>
    </w:rPr>
  </w:style>
  <w:style w:type="character" w:styleId="a6">
    <w:name w:val="Hyperlink"/>
    <w:rPr>
      <w:color w:val="0000FF"/>
      <w:u w:val="none"/>
    </w:rPr>
  </w:style>
  <w:style w:type="paragraph" w:styleId="30">
    <w:name w:val="Body Text 3"/>
    <w:basedOn w:val="a"/>
    <w:rsid w:val="00D25901"/>
    <w:pPr>
      <w:jc w:val="center"/>
    </w:pPr>
    <w:rPr>
      <w:b/>
      <w:sz w:val="22"/>
    </w:rPr>
  </w:style>
  <w:style w:type="paragraph" w:styleId="a7">
    <w:name w:val="Balloon Text"/>
    <w:basedOn w:val="a"/>
    <w:semiHidden/>
    <w:rsid w:val="00B216E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E2500E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E2500E"/>
    <w:rPr>
      <w:rFonts w:ascii="Verdana" w:hAnsi="Verdana"/>
      <w:sz w:val="17"/>
      <w:szCs w:val="17"/>
    </w:rPr>
  </w:style>
  <w:style w:type="table" w:styleId="a9">
    <w:name w:val="Table Grid"/>
    <w:basedOn w:val="a1"/>
    <w:rsid w:val="00E25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BA0CD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rsid w:val="00BA0CD5"/>
    <w:pPr>
      <w:tabs>
        <w:tab w:val="center" w:pos="4677"/>
        <w:tab w:val="right" w:pos="9355"/>
      </w:tabs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25901"/>
  </w:style>
  <w:style w:type="paragraph" w:styleId="1">
    <w:name w:val="heading 1"/>
    <w:aliases w:val="!Части документа"/>
    <w:basedOn w:val="a"/>
    <w:next w:val="a"/>
    <w:qFormat/>
    <w:pPr>
      <w:ind w:firstLine="567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pPr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pPr>
      <w:ind w:firstLine="567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pPr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Pr>
      <w:rFonts w:ascii="Courier" w:hAnsi="Courier"/>
      <w:sz w:val="22"/>
    </w:rPr>
  </w:style>
  <w:style w:type="paragraph" w:styleId="a4">
    <w:name w:val="header"/>
    <w:aliases w:val="!Заголовок документа"/>
    <w:basedOn w:val="a"/>
    <w:pPr>
      <w:tabs>
        <w:tab w:val="center" w:pos="4677"/>
        <w:tab w:val="right" w:pos="9355"/>
      </w:tabs>
      <w:jc w:val="center"/>
    </w:pPr>
  </w:style>
  <w:style w:type="paragraph" w:styleId="a5">
    <w:name w:val="Body Text"/>
    <w:basedOn w:val="a"/>
    <w:rPr>
      <w:b/>
      <w:bCs/>
    </w:rPr>
  </w:style>
  <w:style w:type="character" w:styleId="a6">
    <w:name w:val="Hyperlink"/>
    <w:rPr>
      <w:color w:val="0000FF"/>
      <w:u w:val="none"/>
    </w:rPr>
  </w:style>
  <w:style w:type="paragraph" w:styleId="30">
    <w:name w:val="Body Text 3"/>
    <w:basedOn w:val="a"/>
    <w:rsid w:val="00D25901"/>
    <w:pPr>
      <w:jc w:val="center"/>
    </w:pPr>
    <w:rPr>
      <w:b/>
      <w:sz w:val="22"/>
    </w:rPr>
  </w:style>
  <w:style w:type="paragraph" w:styleId="a7">
    <w:name w:val="Balloon Text"/>
    <w:basedOn w:val="a"/>
    <w:semiHidden/>
    <w:rsid w:val="00B216E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E2500E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E2500E"/>
    <w:rPr>
      <w:rFonts w:ascii="Verdana" w:hAnsi="Verdana"/>
      <w:sz w:val="17"/>
      <w:szCs w:val="17"/>
    </w:rPr>
  </w:style>
  <w:style w:type="table" w:styleId="a9">
    <w:name w:val="Table Grid"/>
    <w:basedOn w:val="a1"/>
    <w:rsid w:val="00E25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BA0CD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rsid w:val="00BA0CD5"/>
    <w:pPr>
      <w:tabs>
        <w:tab w:val="center" w:pos="4677"/>
        <w:tab w:val="right" w:pos="9355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БЦПИ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Customer</dc:creator>
  <cp:lastModifiedBy>Customer</cp:lastModifiedBy>
  <cp:revision>7</cp:revision>
  <cp:lastPrinted>2017-10-31T09:18:00Z</cp:lastPrinted>
  <dcterms:created xsi:type="dcterms:W3CDTF">2017-10-26T10:36:00Z</dcterms:created>
  <dcterms:modified xsi:type="dcterms:W3CDTF">2017-11-10T09:48:00Z</dcterms:modified>
</cp:coreProperties>
</file>