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>
        <w:trPr>
          <w:trHeight w:val="1418"/>
          <w:jc w:val="center"/>
        </w:trPr>
        <w:tc>
          <w:tcPr>
            <w:tcW w:w="4225" w:type="dxa"/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r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F5569" w:rsidRPr="003E1BDB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0F5569" w:rsidRDefault="00ED2ECE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016964" w:rsidRDefault="000F5569" w:rsidP="004B3AFA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0F5569" w:rsidRPr="005E13F9" w:rsidRDefault="000F5569" w:rsidP="000F5569">
      <w:pPr>
        <w:pBdr>
          <w:top w:val="thinThickSmallGap" w:sz="18" w:space="10" w:color="auto"/>
        </w:pBdr>
        <w:rPr>
          <w:b/>
          <w:sz w:val="22"/>
          <w:szCs w:val="22"/>
        </w:rPr>
      </w:pPr>
    </w:p>
    <w:p w:rsidR="005E13F9" w:rsidRDefault="002137D0" w:rsidP="005E13F9">
      <w:pPr>
        <w:rPr>
          <w:rFonts w:ascii="NewtonITT" w:hAnsi="NewtonITT"/>
          <w:sz w:val="22"/>
          <w:szCs w:val="22"/>
        </w:rPr>
      </w:pPr>
      <w:r>
        <w:rPr>
          <w:rFonts w:ascii="NewtonITT" w:hAnsi="NewtonITT"/>
          <w:b/>
          <w:sz w:val="28"/>
          <w:szCs w:val="28"/>
        </w:rPr>
        <w:t xml:space="preserve">                     </w:t>
      </w:r>
      <w:r w:rsidR="00354E6B">
        <w:rPr>
          <w:rFonts w:ascii="NewtonITT" w:hAnsi="NewtonITT"/>
          <w:b/>
          <w:sz w:val="28"/>
          <w:szCs w:val="28"/>
        </w:rPr>
        <w:t>К</w:t>
      </w:r>
      <w:r>
        <w:rPr>
          <w:rFonts w:ascii="NewtonITT" w:hAnsi="NewtonITT"/>
          <w:b/>
          <w:sz w:val="28"/>
          <w:szCs w:val="28"/>
        </w:rPr>
        <w:t>АРАР</w:t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  <w:t xml:space="preserve">                 </w:t>
      </w:r>
      <w:r w:rsidR="00354E6B">
        <w:rPr>
          <w:rFonts w:ascii="NewtonITT" w:hAnsi="NewtonITT"/>
          <w:b/>
          <w:sz w:val="28"/>
          <w:szCs w:val="28"/>
        </w:rPr>
        <w:t xml:space="preserve">  </w:t>
      </w:r>
      <w:r>
        <w:rPr>
          <w:rFonts w:ascii="NewtonITT" w:hAnsi="NewtonITT"/>
          <w:b/>
          <w:sz w:val="28"/>
          <w:szCs w:val="28"/>
        </w:rPr>
        <w:t>ПОСТАНОВЛЕНИЕ</w:t>
      </w:r>
    </w:p>
    <w:p w:rsidR="00763120" w:rsidRPr="005E13F9" w:rsidRDefault="00763120" w:rsidP="005E13F9">
      <w:pPr>
        <w:rPr>
          <w:rFonts w:ascii="NewtonITT" w:hAnsi="NewtonITT"/>
          <w:sz w:val="22"/>
          <w:szCs w:val="22"/>
        </w:rPr>
      </w:pPr>
    </w:p>
    <w:p w:rsidR="00FB1762" w:rsidRDefault="009E18BB" w:rsidP="00FB17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6B">
        <w:rPr>
          <w:sz w:val="28"/>
          <w:szCs w:val="28"/>
        </w:rPr>
        <w:t xml:space="preserve">      </w:t>
      </w:r>
      <w:r w:rsidR="00FF7E9F">
        <w:rPr>
          <w:sz w:val="28"/>
          <w:szCs w:val="28"/>
        </w:rPr>
        <w:t>«</w:t>
      </w:r>
      <w:r w:rsidR="006B2A50">
        <w:rPr>
          <w:sz w:val="28"/>
          <w:szCs w:val="28"/>
        </w:rPr>
        <w:t xml:space="preserve"> </w:t>
      </w:r>
      <w:r w:rsidR="00EB6448">
        <w:rPr>
          <w:sz w:val="28"/>
          <w:szCs w:val="28"/>
        </w:rPr>
        <w:t>29</w:t>
      </w:r>
      <w:r w:rsidR="00B40BB2"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>»</w:t>
      </w:r>
      <w:r w:rsidR="00D621D0">
        <w:rPr>
          <w:sz w:val="28"/>
          <w:szCs w:val="28"/>
        </w:rPr>
        <w:t xml:space="preserve"> </w:t>
      </w:r>
      <w:r w:rsidR="002271DF">
        <w:rPr>
          <w:sz w:val="28"/>
          <w:szCs w:val="28"/>
        </w:rPr>
        <w:t>март</w:t>
      </w:r>
      <w:r w:rsidR="00FB1762">
        <w:rPr>
          <w:sz w:val="28"/>
          <w:szCs w:val="28"/>
        </w:rPr>
        <w:t xml:space="preserve">  201</w:t>
      </w:r>
      <w:r w:rsidR="00365884">
        <w:rPr>
          <w:sz w:val="28"/>
          <w:szCs w:val="28"/>
        </w:rPr>
        <w:t>8</w:t>
      </w:r>
      <w:r w:rsidR="00FB1762">
        <w:rPr>
          <w:sz w:val="28"/>
          <w:szCs w:val="28"/>
        </w:rPr>
        <w:t xml:space="preserve"> й             </w:t>
      </w:r>
      <w:r w:rsidR="003658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>№</w:t>
      </w:r>
      <w:r w:rsidR="003305A6">
        <w:rPr>
          <w:sz w:val="28"/>
          <w:szCs w:val="28"/>
        </w:rPr>
        <w:t xml:space="preserve"> </w:t>
      </w:r>
      <w:r w:rsidR="00EB6448">
        <w:rPr>
          <w:sz w:val="28"/>
          <w:szCs w:val="28"/>
        </w:rPr>
        <w:t>12</w:t>
      </w:r>
      <w:r w:rsidR="009D488B">
        <w:rPr>
          <w:sz w:val="28"/>
          <w:szCs w:val="28"/>
        </w:rPr>
        <w:t xml:space="preserve">        </w:t>
      </w:r>
      <w:r w:rsidR="00365884">
        <w:rPr>
          <w:sz w:val="28"/>
          <w:szCs w:val="28"/>
        </w:rPr>
        <w:t xml:space="preserve">     </w:t>
      </w:r>
      <w:r w:rsidR="009D488B">
        <w:rPr>
          <w:sz w:val="28"/>
          <w:szCs w:val="28"/>
        </w:rPr>
        <w:t xml:space="preserve">  </w:t>
      </w:r>
      <w:r w:rsidR="00FF7E9F">
        <w:rPr>
          <w:sz w:val="28"/>
          <w:szCs w:val="28"/>
        </w:rPr>
        <w:t xml:space="preserve"> « </w:t>
      </w:r>
      <w:r w:rsidR="00EB6448">
        <w:rPr>
          <w:sz w:val="28"/>
          <w:szCs w:val="28"/>
        </w:rPr>
        <w:t>29</w:t>
      </w:r>
      <w:r w:rsidR="00FB1762">
        <w:rPr>
          <w:sz w:val="28"/>
          <w:szCs w:val="28"/>
        </w:rPr>
        <w:t xml:space="preserve"> » </w:t>
      </w:r>
      <w:r w:rsidR="002271DF">
        <w:rPr>
          <w:sz w:val="28"/>
          <w:szCs w:val="28"/>
        </w:rPr>
        <w:t>марта</w:t>
      </w:r>
      <w:r w:rsidR="0035514E"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 xml:space="preserve"> 201</w:t>
      </w:r>
      <w:r w:rsidR="00365884">
        <w:rPr>
          <w:sz w:val="28"/>
          <w:szCs w:val="28"/>
        </w:rPr>
        <w:t>8</w:t>
      </w:r>
      <w:r w:rsidR="00FB1762">
        <w:rPr>
          <w:sz w:val="28"/>
          <w:szCs w:val="28"/>
        </w:rPr>
        <w:t xml:space="preserve"> года</w:t>
      </w:r>
    </w:p>
    <w:p w:rsidR="00BB793D" w:rsidRDefault="00BB793D" w:rsidP="00365884">
      <w:pPr>
        <w:jc w:val="both"/>
        <w:rPr>
          <w:b/>
          <w:sz w:val="28"/>
          <w:szCs w:val="28"/>
        </w:rPr>
      </w:pPr>
    </w:p>
    <w:p w:rsidR="00EB6448" w:rsidRPr="00EB6448" w:rsidRDefault="00EB6448" w:rsidP="00EB6448">
      <w:pPr>
        <w:rPr>
          <w:b/>
          <w:sz w:val="26"/>
          <w:szCs w:val="26"/>
        </w:rPr>
      </w:pPr>
      <w:r w:rsidRPr="00EB6448">
        <w:rPr>
          <w:b/>
          <w:sz w:val="26"/>
          <w:szCs w:val="26"/>
        </w:rPr>
        <w:t>Об утверждении Положения о комиссии</w:t>
      </w:r>
    </w:p>
    <w:p w:rsidR="00EB6448" w:rsidRPr="00EB6448" w:rsidRDefault="00EB6448" w:rsidP="00EB6448">
      <w:pPr>
        <w:rPr>
          <w:b/>
          <w:sz w:val="26"/>
          <w:szCs w:val="26"/>
        </w:rPr>
      </w:pPr>
      <w:r w:rsidRPr="00EB6448">
        <w:rPr>
          <w:b/>
          <w:sz w:val="26"/>
          <w:szCs w:val="26"/>
        </w:rPr>
        <w:t xml:space="preserve"> по соблюдению требований  </w:t>
      </w:r>
      <w:proofErr w:type="gramStart"/>
      <w:r w:rsidRPr="00EB6448">
        <w:rPr>
          <w:b/>
          <w:sz w:val="26"/>
          <w:szCs w:val="26"/>
        </w:rPr>
        <w:t>к</w:t>
      </w:r>
      <w:proofErr w:type="gramEnd"/>
      <w:r w:rsidRPr="00EB6448">
        <w:rPr>
          <w:b/>
          <w:sz w:val="26"/>
          <w:szCs w:val="26"/>
        </w:rPr>
        <w:t xml:space="preserve"> служебному</w:t>
      </w:r>
    </w:p>
    <w:p w:rsidR="00EB6448" w:rsidRPr="00EB6448" w:rsidRDefault="00EB6448" w:rsidP="00EB6448">
      <w:pPr>
        <w:rPr>
          <w:b/>
          <w:sz w:val="26"/>
          <w:szCs w:val="26"/>
        </w:rPr>
      </w:pPr>
      <w:r w:rsidRPr="00EB6448">
        <w:rPr>
          <w:b/>
          <w:sz w:val="26"/>
          <w:szCs w:val="26"/>
        </w:rPr>
        <w:t xml:space="preserve"> поведению муниципальных служащих и </w:t>
      </w:r>
    </w:p>
    <w:p w:rsidR="00EB6448" w:rsidRPr="00EB6448" w:rsidRDefault="00EB6448" w:rsidP="00EB6448">
      <w:pPr>
        <w:rPr>
          <w:b/>
          <w:sz w:val="26"/>
          <w:szCs w:val="26"/>
        </w:rPr>
      </w:pPr>
      <w:r w:rsidRPr="00EB6448">
        <w:rPr>
          <w:b/>
          <w:sz w:val="26"/>
          <w:szCs w:val="26"/>
        </w:rPr>
        <w:t>урегулированию конфликта интересов</w:t>
      </w:r>
    </w:p>
    <w:p w:rsidR="00EB6448" w:rsidRPr="00EB6448" w:rsidRDefault="00EB6448" w:rsidP="00365884">
      <w:pPr>
        <w:jc w:val="both"/>
        <w:rPr>
          <w:b/>
          <w:sz w:val="26"/>
          <w:szCs w:val="26"/>
        </w:rPr>
      </w:pPr>
    </w:p>
    <w:p w:rsidR="00EB6448" w:rsidRPr="00EB6448" w:rsidRDefault="00BB793D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ab/>
      </w:r>
      <w:r w:rsidR="00EB6448" w:rsidRPr="00EB6448">
        <w:rPr>
          <w:sz w:val="26"/>
          <w:szCs w:val="26"/>
        </w:rPr>
        <w:t>В соответствии с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 Закон Республики Башкортостан от 16.07.2007 N 453-з "О муниципальной службе в Республике Башкортостан" постановляю: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1.</w:t>
      </w:r>
      <w:r w:rsidRPr="00EB6448">
        <w:rPr>
          <w:sz w:val="26"/>
          <w:szCs w:val="26"/>
        </w:rPr>
        <w:tab/>
        <w:t>Утвердить Положение о комиссии по соблюдению требований  к служебному поведению муниципальных служащих и урегулированию конфликта интересов в новой редакции (прилагается).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2.</w:t>
      </w:r>
      <w:r w:rsidRPr="00EB6448">
        <w:rPr>
          <w:sz w:val="26"/>
          <w:szCs w:val="26"/>
        </w:rPr>
        <w:tab/>
        <w:t>Утвердить комиссию по соблюдению требований  к служебному поведению муниципальных служащих и урегулированию конфликта интересов в следующем составе: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 xml:space="preserve">А) </w:t>
      </w:r>
      <w:r w:rsidRPr="00EB6448">
        <w:rPr>
          <w:sz w:val="26"/>
          <w:szCs w:val="26"/>
        </w:rPr>
        <w:t>Председатель комиссии: Глава Сельского поселения Шигаев</w:t>
      </w:r>
      <w:r w:rsidRPr="00EB6448">
        <w:rPr>
          <w:sz w:val="26"/>
          <w:szCs w:val="26"/>
        </w:rPr>
        <w:t>ский сельсовет Галиастанов Х.Ю.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 xml:space="preserve">б) Заместитель председателя: Директор МОБУ СОШ </w:t>
      </w:r>
      <w:proofErr w:type="gramStart"/>
      <w:r w:rsidRPr="00EB6448">
        <w:rPr>
          <w:sz w:val="26"/>
          <w:szCs w:val="26"/>
        </w:rPr>
        <w:t xml:space="preserve">с.Шигаево </w:t>
      </w:r>
      <w:proofErr w:type="spellStart"/>
      <w:r w:rsidRPr="00EB6448">
        <w:rPr>
          <w:sz w:val="26"/>
          <w:szCs w:val="26"/>
        </w:rPr>
        <w:t>Абуталипов</w:t>
      </w:r>
      <w:proofErr w:type="spellEnd"/>
      <w:proofErr w:type="gramEnd"/>
      <w:r w:rsidRPr="00EB6448">
        <w:rPr>
          <w:sz w:val="26"/>
          <w:szCs w:val="26"/>
        </w:rPr>
        <w:t xml:space="preserve"> И.Х. (по согласованию)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в) Секретарь комиссии: Управляющий делами сельсовет Шигаевский сельсовет муниципального района Белорецкий район Сальманова М.Р.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г) Член комиссии: Начальник отдела муниципальной службы и кадров Домнина Л.А. (по согласованию)</w:t>
      </w:r>
      <w:r w:rsidRPr="00EB6448">
        <w:rPr>
          <w:sz w:val="26"/>
          <w:szCs w:val="26"/>
        </w:rPr>
        <w:t>.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3.</w:t>
      </w:r>
      <w:r w:rsidRPr="00EB6448">
        <w:rPr>
          <w:sz w:val="26"/>
          <w:szCs w:val="26"/>
        </w:rPr>
        <w:tab/>
      </w:r>
      <w:proofErr w:type="spellStart"/>
      <w:r w:rsidRPr="00EB6448">
        <w:rPr>
          <w:sz w:val="26"/>
          <w:szCs w:val="26"/>
        </w:rPr>
        <w:t>Сальманову</w:t>
      </w:r>
      <w:proofErr w:type="spellEnd"/>
      <w:r w:rsidRPr="00EB6448">
        <w:rPr>
          <w:sz w:val="26"/>
          <w:szCs w:val="26"/>
        </w:rPr>
        <w:t xml:space="preserve"> М.Р.</w:t>
      </w:r>
      <w:r w:rsidRPr="00EB6448">
        <w:rPr>
          <w:sz w:val="26"/>
          <w:szCs w:val="26"/>
        </w:rPr>
        <w:t xml:space="preserve"> назначить должностным лицом, ответственным за работу по профилактике коррупционных и иных правонарушений в Администрации сельского поселения.</w:t>
      </w:r>
    </w:p>
    <w:p w:rsidR="00EB6448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4.</w:t>
      </w:r>
      <w:r w:rsidRPr="00EB6448">
        <w:rPr>
          <w:sz w:val="26"/>
          <w:szCs w:val="26"/>
        </w:rPr>
        <w:tab/>
      </w:r>
      <w:proofErr w:type="gramStart"/>
      <w:r w:rsidRPr="00EB6448">
        <w:rPr>
          <w:sz w:val="26"/>
          <w:szCs w:val="26"/>
        </w:rPr>
        <w:t>Разместить</w:t>
      </w:r>
      <w:proofErr w:type="gramEnd"/>
      <w:r w:rsidRPr="00EB6448">
        <w:rPr>
          <w:sz w:val="26"/>
          <w:szCs w:val="26"/>
        </w:rPr>
        <w:t xml:space="preserve"> данное постановление в здании Администрации и на официальном сайте.</w:t>
      </w:r>
    </w:p>
    <w:p w:rsidR="00FF7E9F" w:rsidRPr="00EB6448" w:rsidRDefault="00EB6448" w:rsidP="00EB6448">
      <w:pPr>
        <w:pStyle w:val="a6"/>
        <w:jc w:val="both"/>
        <w:rPr>
          <w:sz w:val="26"/>
          <w:szCs w:val="26"/>
        </w:rPr>
      </w:pPr>
      <w:r w:rsidRPr="00EB6448">
        <w:rPr>
          <w:sz w:val="26"/>
          <w:szCs w:val="26"/>
        </w:rPr>
        <w:t>5.</w:t>
      </w:r>
      <w:r w:rsidRPr="00EB6448">
        <w:rPr>
          <w:sz w:val="26"/>
          <w:szCs w:val="26"/>
        </w:rPr>
        <w:tab/>
        <w:t>Постановление вступает в силу со дня его подписания.</w:t>
      </w:r>
    </w:p>
    <w:p w:rsidR="00FB1762" w:rsidRPr="00EB6448" w:rsidRDefault="00FB1762" w:rsidP="00FB1762">
      <w:pPr>
        <w:rPr>
          <w:sz w:val="26"/>
          <w:szCs w:val="26"/>
        </w:rPr>
      </w:pPr>
    </w:p>
    <w:p w:rsidR="00FB1762" w:rsidRPr="00EB6448" w:rsidRDefault="00FB1762" w:rsidP="00FB1762">
      <w:pPr>
        <w:rPr>
          <w:sz w:val="26"/>
          <w:szCs w:val="26"/>
        </w:rPr>
      </w:pPr>
      <w:r w:rsidRPr="00EB6448">
        <w:rPr>
          <w:sz w:val="26"/>
          <w:szCs w:val="26"/>
        </w:rPr>
        <w:t>Глава  сельского поселения Шигаевский</w:t>
      </w:r>
    </w:p>
    <w:p w:rsidR="00FB1762" w:rsidRPr="00EB6448" w:rsidRDefault="009D488B" w:rsidP="00FB1762">
      <w:pPr>
        <w:rPr>
          <w:sz w:val="26"/>
          <w:szCs w:val="26"/>
        </w:rPr>
      </w:pPr>
      <w:r w:rsidRPr="00EB6448">
        <w:rPr>
          <w:sz w:val="26"/>
          <w:szCs w:val="26"/>
        </w:rPr>
        <w:t>с</w:t>
      </w:r>
      <w:r w:rsidR="00FB1762" w:rsidRPr="00EB6448">
        <w:rPr>
          <w:sz w:val="26"/>
          <w:szCs w:val="26"/>
        </w:rPr>
        <w:t>ельсовет муниципального района</w:t>
      </w:r>
    </w:p>
    <w:p w:rsidR="00FB1762" w:rsidRPr="00EB6448" w:rsidRDefault="00FB1762" w:rsidP="00FB1762">
      <w:pPr>
        <w:rPr>
          <w:sz w:val="26"/>
          <w:szCs w:val="26"/>
        </w:rPr>
      </w:pPr>
      <w:r w:rsidRPr="00EB6448">
        <w:rPr>
          <w:sz w:val="26"/>
          <w:szCs w:val="26"/>
        </w:rPr>
        <w:t xml:space="preserve">Белорецкий район РБ                                                                    </w:t>
      </w:r>
      <w:r w:rsidR="00333DEB" w:rsidRPr="00EB6448">
        <w:rPr>
          <w:sz w:val="26"/>
          <w:szCs w:val="26"/>
        </w:rPr>
        <w:t>Х.Ю.Галиастанов</w:t>
      </w:r>
    </w:p>
    <w:p w:rsidR="00EB6448" w:rsidRPr="00EB6448" w:rsidRDefault="00EB6448" w:rsidP="00EB6448">
      <w:pPr>
        <w:jc w:val="right"/>
        <w:rPr>
          <w:sz w:val="24"/>
          <w:szCs w:val="24"/>
        </w:rPr>
      </w:pPr>
      <w:r w:rsidRPr="00EB6448">
        <w:rPr>
          <w:sz w:val="24"/>
          <w:szCs w:val="24"/>
        </w:rPr>
        <w:lastRenderedPageBreak/>
        <w:t>Приложение к постановлению</w:t>
      </w:r>
    </w:p>
    <w:p w:rsidR="00EB6448" w:rsidRPr="00EB6448" w:rsidRDefault="00EB6448" w:rsidP="00EB6448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29.03.2018 года</w:t>
      </w:r>
    </w:p>
    <w:p w:rsidR="00EB6448" w:rsidRPr="00EB6448" w:rsidRDefault="00EB6448" w:rsidP="00EB6448">
      <w:pPr>
        <w:jc w:val="right"/>
        <w:rPr>
          <w:sz w:val="24"/>
          <w:szCs w:val="24"/>
        </w:rPr>
      </w:pPr>
      <w:r>
        <w:rPr>
          <w:sz w:val="24"/>
          <w:szCs w:val="24"/>
        </w:rPr>
        <w:t>№ 12</w:t>
      </w:r>
    </w:p>
    <w:p w:rsidR="00EB6448" w:rsidRPr="00EB6448" w:rsidRDefault="00EB6448" w:rsidP="00EB6448">
      <w:pPr>
        <w:rPr>
          <w:sz w:val="28"/>
          <w:szCs w:val="28"/>
        </w:rPr>
      </w:pPr>
    </w:p>
    <w:p w:rsidR="00EB6448" w:rsidRPr="00EB6448" w:rsidRDefault="00EB6448" w:rsidP="00EB6448">
      <w:pPr>
        <w:jc w:val="center"/>
        <w:rPr>
          <w:sz w:val="28"/>
          <w:szCs w:val="28"/>
        </w:rPr>
      </w:pPr>
      <w:r w:rsidRPr="00EB6448">
        <w:rPr>
          <w:sz w:val="28"/>
          <w:szCs w:val="28"/>
        </w:rPr>
        <w:t>ПОЛОЖЕНИЕ</w:t>
      </w:r>
    </w:p>
    <w:p w:rsidR="00EB6448" w:rsidRPr="00EB6448" w:rsidRDefault="00EB6448" w:rsidP="00EB6448">
      <w:pPr>
        <w:jc w:val="center"/>
        <w:rPr>
          <w:sz w:val="28"/>
          <w:szCs w:val="28"/>
        </w:rPr>
      </w:pPr>
      <w:r w:rsidRPr="00EB6448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EB6448" w:rsidRPr="00EB6448" w:rsidRDefault="00EB6448" w:rsidP="00EB6448">
      <w:pPr>
        <w:rPr>
          <w:sz w:val="28"/>
          <w:szCs w:val="28"/>
        </w:rPr>
      </w:pP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1. </w:t>
      </w:r>
      <w:proofErr w:type="gramStart"/>
      <w:r w:rsidRPr="00EB6448">
        <w:rPr>
          <w:sz w:val="28"/>
          <w:szCs w:val="28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Администрации</w:t>
      </w:r>
      <w:r>
        <w:rPr>
          <w:sz w:val="28"/>
          <w:szCs w:val="28"/>
        </w:rPr>
        <w:t xml:space="preserve"> сельского поселения Шигаевский</w:t>
      </w:r>
      <w:r w:rsidRPr="00EB6448">
        <w:rPr>
          <w:sz w:val="28"/>
          <w:szCs w:val="28"/>
        </w:rPr>
        <w:t xml:space="preserve"> сельсовет муниципального района Белорецкий район в соответствии с Федеральным законом от 2 марта 2007 года N 25-ФЗ "О муниципальной службе в Российской Федерации" (далее - Федеральный закон "О муниципальной службе в Российской</w:t>
      </w:r>
      <w:proofErr w:type="gramEnd"/>
      <w:r w:rsidRPr="00EB6448">
        <w:rPr>
          <w:sz w:val="28"/>
          <w:szCs w:val="28"/>
        </w:rPr>
        <w:t xml:space="preserve"> </w:t>
      </w:r>
      <w:proofErr w:type="gramStart"/>
      <w:r w:rsidRPr="00EB6448">
        <w:rPr>
          <w:sz w:val="28"/>
          <w:szCs w:val="28"/>
        </w:rPr>
        <w:t>Федерации"), Федеральным законом от 25 декабря 2008 года N 273-ФЗ "О противодействии коррупции" (далее - Федеральный закон "О противодействии коррупции").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2. Комиссии в своей деятельности руководствуются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Члены комиссии - муниципальные служащие </w:t>
      </w:r>
      <w:r w:rsidRPr="00EB6448">
        <w:rPr>
          <w:sz w:val="28"/>
          <w:szCs w:val="28"/>
        </w:rPr>
        <w:lastRenderedPageBreak/>
        <w:t>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6. В состав комиссии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7. В состав комиссии органа местного самоуправления поселения, находящегося в составе муниципального района,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8. глава сельского поселения  может принять решение о включении в состав комиссии: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9. </w:t>
      </w:r>
      <w:proofErr w:type="gramStart"/>
      <w:r w:rsidRPr="00EB6448">
        <w:rPr>
          <w:sz w:val="28"/>
          <w:szCs w:val="28"/>
        </w:rPr>
        <w:t>Лица, указанные в пунктах 6 и 8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главы сельского поселения .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12. В заседаниях комиссии с правом совещательного голоса участвуют: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B6448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</w:t>
      </w:r>
      <w:r w:rsidRPr="00EB6448">
        <w:rPr>
          <w:sz w:val="28"/>
          <w:szCs w:val="28"/>
        </w:rPr>
        <w:lastRenderedPageBreak/>
        <w:t>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15. Основаниями для проведения заседания комиссии являются: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представление главой сельского поселения 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</w:t>
      </w:r>
      <w:proofErr w:type="gramEnd"/>
      <w:r w:rsidRPr="00EB6448">
        <w:rPr>
          <w:sz w:val="28"/>
          <w:szCs w:val="28"/>
        </w:rPr>
        <w:t>, свидетельствующих: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б) </w:t>
      </w:r>
      <w:proofErr w:type="gramStart"/>
      <w:r w:rsidRPr="00EB6448">
        <w:rPr>
          <w:sz w:val="28"/>
          <w:szCs w:val="28"/>
        </w:rPr>
        <w:t>поступившее</w:t>
      </w:r>
      <w:proofErr w:type="gramEnd"/>
      <w:r w:rsidRPr="00EB6448">
        <w:rPr>
          <w:sz w:val="28"/>
          <w:szCs w:val="28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EB6448">
        <w:rPr>
          <w:sz w:val="28"/>
          <w:szCs w:val="28"/>
        </w:rPr>
        <w:t xml:space="preserve"> двух лет со дня увольнения с муниципальной службы;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в) представление главой сельского поселения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Pr="00EB6448">
        <w:rPr>
          <w:sz w:val="28"/>
          <w:szCs w:val="28"/>
        </w:rPr>
        <w:lastRenderedPageBreak/>
        <w:t>интересов либо осуществления в органе местного самоуправления мер по предупреждению коррупции;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г)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EB6448">
        <w:rPr>
          <w:sz w:val="28"/>
          <w:szCs w:val="28"/>
        </w:rPr>
        <w:t xml:space="preserve"> </w:t>
      </w:r>
      <w:proofErr w:type="gramStart"/>
      <w:r w:rsidRPr="00EB6448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EB6448">
        <w:rPr>
          <w:sz w:val="28"/>
          <w:szCs w:val="28"/>
        </w:rPr>
        <w:t xml:space="preserve"> или некоммерческой организации комиссией не рассматривался;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16. Обращение, указанное в абзаце втором подпункта "б" пункта 15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</w:t>
      </w:r>
      <w:proofErr w:type="gramStart"/>
      <w:r w:rsidRPr="00EB6448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B644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17. Обращение, указанное в абзаце втором подпункта "б"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18. Уведомление, указанное в подпункте "г" пункта 15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"О противодействии коррупции".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19. Уведомление, указанное в абзаце четвертом подпункта "б" пункта 15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</w:t>
      </w:r>
      <w:r w:rsidRPr="00EB6448">
        <w:rPr>
          <w:sz w:val="28"/>
          <w:szCs w:val="28"/>
        </w:rPr>
        <w:lastRenderedPageBreak/>
        <w:t>осуществляет подготовку мотивированного заключения по результатам рассмотрения уведомления.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20. </w:t>
      </w:r>
      <w:proofErr w:type="gramStart"/>
      <w:r w:rsidRPr="00EB6448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четвертом подпункта "б" и подпункте "г" пункта 15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</w:t>
      </w:r>
      <w:proofErr w:type="gramEnd"/>
      <w:r w:rsidRPr="00EB6448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20.1  Мотивированные заключения, предусмотренные пунктами 16, 18 и 19 настоящего Положения, должны содержать: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 и подпункте "г" пункта 15 настоящего Положения;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"г" пункта 15 настоящего Положения, а также рекомендации для принятия одного из решений в соответствии с пунктами 31, 32, 34 настоящего Положения или иного решения.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</w:t>
      </w:r>
      <w:r w:rsidRPr="00EB6448">
        <w:rPr>
          <w:sz w:val="28"/>
          <w:szCs w:val="28"/>
        </w:rPr>
        <w:lastRenderedPageBreak/>
        <w:t>работу по профилактике коррупционных и иных правонарушений, и</w:t>
      </w:r>
      <w:proofErr w:type="gramEnd"/>
      <w:r w:rsidRPr="00EB6448">
        <w:rPr>
          <w:sz w:val="28"/>
          <w:szCs w:val="28"/>
        </w:rPr>
        <w:t xml:space="preserve"> с результатами ее проверки;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23. Заседание комиссии по рассмотрению заявления, указанного в абзаце третьем подпункта "б" пункта 15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24. Уведомление, указанное в подпункте "г" пункта 15 настоящего Положения, рассматривается на очередном (плановом) заседании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если в обращении, заявлении или уведомлении, предусмотренных подпунктом "б"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29. По итогам рассмотрения вопроса, указанного в абзаце втором подпункта "а" пункта 15 настоящего Положения, комиссия принимает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lastRenderedPageBreak/>
        <w:t>30. 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31. По итогам рассмотрения вопроса, указанного в абзаце втором подпункта "б" пункта 15 настоящего Положения, комиссия принимает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32.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33. По итогам рассмотрения вопроса, указанного в абзаце третьем подпункта "б" пункта 15 настоящего Положения, комиссия принимает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34. По итогам рассмотрения вопросов, указанных в подпунктах "а", "б" пункта 15 настоящего Положения, при наличии к тому оснований комиссия может принять иное решение, чем это предусмотрено пунктами 29 - 33 настоящего Положения. Основания и мотивы принятия такого решения должны быть отражены в протоколе заседания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35. По итогам рассмотрения вопроса, указанного в подпункте "г" пункта 15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proofErr w:type="gramStart"/>
      <w:r w:rsidRPr="00EB6448">
        <w:rPr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36. По итогам рассмотрения вопроса, предусмотренного подпунктом "в" пункта 15 настоящего Положения, комиссия принимает соответствующее решение.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38.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главы сельского поселения  носят рекомендательный характер. Решение, принимаемое по </w:t>
      </w:r>
      <w:r w:rsidRPr="00EB6448">
        <w:rPr>
          <w:sz w:val="28"/>
          <w:szCs w:val="28"/>
        </w:rPr>
        <w:lastRenderedPageBreak/>
        <w:t>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40. В протоколе заседания комиссии указываются: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ж) другие сведения;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з) результаты голосования;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и) решение и обоснование его принятия.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42. Копии протокола заседания комиссии в 7-дневный срок со дня заседания направляются главе сельского поселения</w:t>
      </w:r>
      <w:proofErr w:type="gramStart"/>
      <w:r w:rsidRPr="00EB6448">
        <w:rPr>
          <w:sz w:val="28"/>
          <w:szCs w:val="28"/>
        </w:rPr>
        <w:t xml:space="preserve"> ,</w:t>
      </w:r>
      <w:proofErr w:type="gramEnd"/>
      <w:r w:rsidRPr="00EB6448">
        <w:rPr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43.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EB6448">
        <w:rPr>
          <w:sz w:val="28"/>
          <w:szCs w:val="28"/>
        </w:rPr>
        <w:t>компетенции</w:t>
      </w:r>
      <w:proofErr w:type="gramEnd"/>
      <w:r w:rsidRPr="00EB644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45. </w:t>
      </w:r>
      <w:proofErr w:type="gramStart"/>
      <w:r w:rsidRPr="00EB6448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EB6448">
        <w:rPr>
          <w:sz w:val="28"/>
          <w:szCs w:val="28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B6448">
        <w:rPr>
          <w:sz w:val="28"/>
          <w:szCs w:val="28"/>
        </w:rPr>
        <w:cr/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47. </w:t>
      </w:r>
      <w:proofErr w:type="gramStart"/>
      <w:r w:rsidRPr="00EB6448">
        <w:rPr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B6448">
        <w:rPr>
          <w:sz w:val="28"/>
          <w:szCs w:val="28"/>
        </w:rPr>
        <w:t xml:space="preserve"> проведения соответствующего заседания комиссии.</w:t>
      </w:r>
    </w:p>
    <w:p w:rsidR="00EB6448" w:rsidRPr="00EB6448" w:rsidRDefault="00EB6448" w:rsidP="00EB6448">
      <w:pPr>
        <w:jc w:val="both"/>
        <w:rPr>
          <w:sz w:val="28"/>
          <w:szCs w:val="28"/>
        </w:rPr>
      </w:pPr>
      <w:r w:rsidRPr="00EB6448">
        <w:rPr>
          <w:sz w:val="28"/>
          <w:szCs w:val="28"/>
        </w:rPr>
        <w:t xml:space="preserve">48. </w:t>
      </w:r>
      <w:proofErr w:type="gramStart"/>
      <w:r w:rsidRPr="00EB6448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  <w:proofErr w:type="gramEnd"/>
    </w:p>
    <w:p w:rsidR="00EB6448" w:rsidRPr="00EB6448" w:rsidRDefault="00EB6448" w:rsidP="00EB6448">
      <w:pPr>
        <w:jc w:val="both"/>
        <w:rPr>
          <w:sz w:val="28"/>
          <w:szCs w:val="28"/>
        </w:rPr>
      </w:pPr>
    </w:p>
    <w:p w:rsidR="00EB6448" w:rsidRDefault="00EB6448" w:rsidP="00EB6448">
      <w:pPr>
        <w:jc w:val="both"/>
        <w:rPr>
          <w:sz w:val="28"/>
          <w:szCs w:val="28"/>
        </w:rPr>
      </w:pPr>
      <w:bookmarkStart w:id="0" w:name="_GoBack"/>
      <w:bookmarkEnd w:id="0"/>
    </w:p>
    <w:sectPr w:rsidR="00EB6448" w:rsidSect="00EB6448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9"/>
    <w:rsid w:val="000273AF"/>
    <w:rsid w:val="00052738"/>
    <w:rsid w:val="000D3208"/>
    <w:rsid w:val="000F5569"/>
    <w:rsid w:val="00121395"/>
    <w:rsid w:val="001F64AC"/>
    <w:rsid w:val="002137D0"/>
    <w:rsid w:val="002271DF"/>
    <w:rsid w:val="002C46B4"/>
    <w:rsid w:val="002E0FB3"/>
    <w:rsid w:val="003305A6"/>
    <w:rsid w:val="00333DEB"/>
    <w:rsid w:val="00354E6B"/>
    <w:rsid w:val="0035514E"/>
    <w:rsid w:val="00365884"/>
    <w:rsid w:val="00492120"/>
    <w:rsid w:val="004A5183"/>
    <w:rsid w:val="004B3AFA"/>
    <w:rsid w:val="0051133C"/>
    <w:rsid w:val="00540E00"/>
    <w:rsid w:val="005441E4"/>
    <w:rsid w:val="0057179F"/>
    <w:rsid w:val="005E0B37"/>
    <w:rsid w:val="005E13F9"/>
    <w:rsid w:val="00680C70"/>
    <w:rsid w:val="006B2A50"/>
    <w:rsid w:val="00763120"/>
    <w:rsid w:val="008F24FB"/>
    <w:rsid w:val="00900F79"/>
    <w:rsid w:val="00962E08"/>
    <w:rsid w:val="009D488B"/>
    <w:rsid w:val="009E18BB"/>
    <w:rsid w:val="00AA6BC2"/>
    <w:rsid w:val="00AB2F35"/>
    <w:rsid w:val="00B40BB2"/>
    <w:rsid w:val="00B81DB1"/>
    <w:rsid w:val="00BB793D"/>
    <w:rsid w:val="00C70C7F"/>
    <w:rsid w:val="00D621D0"/>
    <w:rsid w:val="00D931C3"/>
    <w:rsid w:val="00DE1207"/>
    <w:rsid w:val="00E02B72"/>
    <w:rsid w:val="00E27467"/>
    <w:rsid w:val="00E44C6A"/>
    <w:rsid w:val="00EB6448"/>
    <w:rsid w:val="00EC316D"/>
    <w:rsid w:val="00ED2ECE"/>
    <w:rsid w:val="00F13509"/>
    <w:rsid w:val="00FB1762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B793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B79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3601-8BA1-4EB9-B14B-049A8F7A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Customer</cp:lastModifiedBy>
  <cp:revision>2</cp:revision>
  <cp:lastPrinted>2018-03-22T06:29:00Z</cp:lastPrinted>
  <dcterms:created xsi:type="dcterms:W3CDTF">2018-03-29T07:01:00Z</dcterms:created>
  <dcterms:modified xsi:type="dcterms:W3CDTF">2018-03-29T07:18:00Z</dcterms:modified>
</cp:coreProperties>
</file>