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DFC4" w14:textId="77777777" w:rsidR="00583825" w:rsidRPr="00583825" w:rsidRDefault="0058382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25">
        <w:rPr>
          <w:rFonts w:ascii="Times New Roman" w:hAnsi="Times New Roman" w:cs="Times New Roman"/>
          <w:sz w:val="28"/>
          <w:szCs w:val="28"/>
        </w:rPr>
        <w:t>Белорецкая межрайонная прокуратура разъясняет ответственность работодателей за уклонение от заключения трудового договора</w:t>
      </w:r>
    </w:p>
    <w:p w14:paraId="0CE14B8E" w14:textId="77777777" w:rsidR="00583825" w:rsidRPr="00583825" w:rsidRDefault="0058382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2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gramStart"/>
      <w:r w:rsidRPr="00583825">
        <w:rPr>
          <w:rFonts w:ascii="Times New Roman" w:hAnsi="Times New Roman" w:cs="Times New Roman"/>
          <w:sz w:val="28"/>
          <w:szCs w:val="28"/>
        </w:rPr>
        <w:t>статьей  67</w:t>
      </w:r>
      <w:proofErr w:type="gramEnd"/>
      <w:r w:rsidRPr="0058382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трудовой договор заключается в письменной форме, составляется в двух экземплярах, каждый из которых подписывается сторонами.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</w:t>
      </w:r>
    </w:p>
    <w:p w14:paraId="3A1C490C" w14:textId="77777777" w:rsidR="00583825" w:rsidRPr="00583825" w:rsidRDefault="0058382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25">
        <w:rPr>
          <w:rFonts w:ascii="Times New Roman" w:hAnsi="Times New Roman" w:cs="Times New Roman"/>
          <w:sz w:val="28"/>
          <w:szCs w:val="28"/>
        </w:rPr>
        <w:t>Вместе с тем недобросовестные работодатели в связи с нежеланием производить отчисления в налоговый орган, социальные службы, взносы по страхованию, а также выплачивать заработную плату своим работникам в соответствии с требованиями действующего законодательства не оформляют трудовые отношения с гражданами или заключают договор оказания услуг, ухудшая социальное положение работника, лишая его возможности зачета трудового стажа при расчете пенсии.</w:t>
      </w:r>
    </w:p>
    <w:p w14:paraId="6A2B2F9E" w14:textId="77777777" w:rsidR="00583825" w:rsidRPr="00583825" w:rsidRDefault="0058382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25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предусмотрена ответственность за совершение указанных правонарушений.</w:t>
      </w:r>
    </w:p>
    <w:p w14:paraId="15CEAD92" w14:textId="77777777" w:rsidR="00583825" w:rsidRPr="00583825" w:rsidRDefault="0058382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25">
        <w:rPr>
          <w:rFonts w:ascii="Times New Roman" w:hAnsi="Times New Roman" w:cs="Times New Roman"/>
          <w:sz w:val="28"/>
          <w:szCs w:val="28"/>
        </w:rPr>
        <w:t>Так, частью 4 статьи 5.27 Кодекса об административных правонарушениях Российской Федерации установлена административная ответственность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14:paraId="34E58678" w14:textId="77777777" w:rsidR="00583825" w:rsidRPr="00583825" w:rsidRDefault="0058382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25">
        <w:rPr>
          <w:rFonts w:ascii="Times New Roman" w:hAnsi="Times New Roman" w:cs="Times New Roman"/>
          <w:sz w:val="28"/>
          <w:szCs w:val="28"/>
        </w:rPr>
        <w:t>Указанные нарушения влекут административную ответственность в виде наложения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14:paraId="6464678F" w14:textId="77777777" w:rsidR="00583825" w:rsidRPr="00583825" w:rsidRDefault="0058382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825">
        <w:rPr>
          <w:rFonts w:ascii="Times New Roman" w:hAnsi="Times New Roman" w:cs="Times New Roman"/>
          <w:sz w:val="28"/>
          <w:szCs w:val="28"/>
        </w:rPr>
        <w:t xml:space="preserve">Для защиты своих трудовых прав работник вправе самостоятельно обратиться в суд в целях легализации трудовых отношений, а также с </w:t>
      </w:r>
      <w:proofErr w:type="gramStart"/>
      <w:r w:rsidRPr="00583825">
        <w:rPr>
          <w:rFonts w:ascii="Times New Roman" w:hAnsi="Times New Roman" w:cs="Times New Roman"/>
          <w:sz w:val="28"/>
          <w:szCs w:val="28"/>
        </w:rPr>
        <w:t>жалобой  в</w:t>
      </w:r>
      <w:proofErr w:type="gramEnd"/>
      <w:r w:rsidRPr="00583825">
        <w:rPr>
          <w:rFonts w:ascii="Times New Roman" w:hAnsi="Times New Roman" w:cs="Times New Roman"/>
          <w:sz w:val="28"/>
          <w:szCs w:val="28"/>
        </w:rPr>
        <w:t xml:space="preserve"> трудовую инспекцию, либо в органы прокуратуры.</w:t>
      </w:r>
    </w:p>
    <w:p w14:paraId="1D907B0C" w14:textId="77777777" w:rsidR="00975B55" w:rsidRPr="00583825" w:rsidRDefault="00975B55" w:rsidP="005838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5B55" w:rsidRPr="0058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52"/>
    <w:rsid w:val="00583825"/>
    <w:rsid w:val="00975B55"/>
    <w:rsid w:val="00C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FE4A4-8AFA-4EEF-8278-B7B6B873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2022-06-14T12:43:00Z</dcterms:created>
  <dcterms:modified xsi:type="dcterms:W3CDTF">2022-06-14T12:51:00Z</dcterms:modified>
</cp:coreProperties>
</file>