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BD" w:rsidRDefault="00F91BBD" w:rsidP="00F91BB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295312">
        <w:rPr>
          <w:rFonts w:ascii="Times New Roman" w:hAnsi="Times New Roman" w:cs="Times New Roman"/>
          <w:i/>
          <w:sz w:val="28"/>
          <w:szCs w:val="28"/>
        </w:rPr>
        <w:t xml:space="preserve">О </w:t>
      </w:r>
      <w:hyperlink w:anchor="P39" w:history="1">
        <w:r w:rsidRPr="00295312">
          <w:rPr>
            <w:rFonts w:ascii="Times New Roman" w:hAnsi="Times New Roman" w:cs="Times New Roman"/>
            <w:i/>
            <w:sz w:val="28"/>
            <w:szCs w:val="28"/>
          </w:rPr>
          <w:t>порядк</w:t>
        </w:r>
      </w:hyperlink>
      <w:r w:rsidRPr="00295312">
        <w:rPr>
          <w:rFonts w:ascii="Times New Roman" w:hAnsi="Times New Roman" w:cs="Times New Roman"/>
          <w:i/>
          <w:sz w:val="28"/>
          <w:szCs w:val="28"/>
        </w:rPr>
        <w:t xml:space="preserve">е выдачи и оплаты сертификатов на газификацию индивидуальных жилых домов отдельным категориям граждан, </w:t>
      </w:r>
    </w:p>
    <w:p w:rsidR="00F91BBD" w:rsidRDefault="00F91BBD" w:rsidP="00F91BB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5312">
        <w:rPr>
          <w:rFonts w:ascii="Times New Roman" w:hAnsi="Times New Roman" w:cs="Times New Roman"/>
          <w:i/>
          <w:sz w:val="28"/>
          <w:szCs w:val="28"/>
        </w:rPr>
        <w:t>постоянно проживающим на территории Республики Башкортостан</w:t>
      </w:r>
    </w:p>
    <w:bookmarkEnd w:id="0"/>
    <w:p w:rsidR="00F91BBD" w:rsidRPr="00295312" w:rsidRDefault="00F91BBD" w:rsidP="00F91BB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1BBD" w:rsidRPr="00295312" w:rsidRDefault="00F91BBD" w:rsidP="00F91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12">
        <w:rPr>
          <w:rFonts w:ascii="Times New Roman" w:hAnsi="Times New Roman" w:cs="Times New Roman"/>
          <w:sz w:val="28"/>
          <w:szCs w:val="28"/>
        </w:rPr>
        <w:t>Во исполнение Указа Главы Республики Башкортостан Постановлением Правительства Республики Башкортостан от 25.10.2019 № 656 утвержден ПОРЯДОК выдачи и оплаты сертификатов на газификацию индивидуальных жилых домов отдельным категориям граждан, постоянно проживающим на территории Республики Башкортостан.</w:t>
      </w:r>
    </w:p>
    <w:p w:rsidR="00F91BBD" w:rsidRPr="00295312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82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 является именным документом, удостоверяющим право заявителя на возмещение затрат (части затрат) по газификации индивидуального жилого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на получение сертификата имеют граждане Российской Федерации, постоянно проживающие на территории Республики Башкортостан, являющиеся собственниками либо имеющие доли в праве собственности на индивидуальные жилые дома и относящиеся к следующим категориям граждан: </w:t>
      </w:r>
    </w:p>
    <w:p w:rsidR="00F91BBD" w:rsidRPr="00295312" w:rsidRDefault="00F91BBD" w:rsidP="00F91B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участники Великой Отечественной войны</w:t>
      </w:r>
    </w:p>
    <w:p w:rsidR="00F91BBD" w:rsidRPr="00295312" w:rsidRDefault="00F91BBD" w:rsidP="00F91B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инвалиды Великой Отечественной войны и инвалиды боевых действий</w:t>
      </w:r>
      <w:bookmarkStart w:id="1" w:name="p3"/>
      <w:bookmarkEnd w:id="1"/>
    </w:p>
    <w:p w:rsidR="00F91BBD" w:rsidRPr="00295312" w:rsidRDefault="00F91BBD" w:rsidP="00F91B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инвалиды, среднедушевой доход которых ниже величины прожиточного минимума в расчете на душу населения, установленного в Республике Башкортостан; </w:t>
      </w:r>
    </w:p>
    <w:p w:rsidR="00F91BBD" w:rsidRPr="00295312" w:rsidRDefault="00F91BBD" w:rsidP="00F91B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"/>
      <w:bookmarkEnd w:id="2"/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семьи, имеющие детей-инвалидов, среднедушевой доход которых ниже величины прожиточного минимума в расчете на душу населения, установленного в Республике Башкортостан; </w:t>
      </w:r>
    </w:p>
    <w:p w:rsidR="00F91BBD" w:rsidRPr="00295312" w:rsidRDefault="00F91BBD" w:rsidP="00F91B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многодетные семьи, среднедушевой доход которых ниже величины прожиточного минимума в расчете на душу населения, установленного в Республике Башкортостан. </w:t>
      </w:r>
    </w:p>
    <w:p w:rsidR="00F91BBD" w:rsidRPr="00FE7CCC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сертификата 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постоянно проживающие на территории Республики Башкортостан, являющиеся собственниками индивидуальных жилых домов либо имеющие долю в праве собственности на индивидуальные жилые дома, подлежащие газификации, в которых они проживают не менее трех лет совместно с гражданами, относящимися к категориям «малоимущие инвалиды» и «малоимущие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емьи, имеющие детей-инвалидов».</w:t>
      </w:r>
    </w:p>
    <w:p w:rsidR="00F91BBD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 сертификата для участников Великой Отечественной войны и инвалидов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(сто 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Для остальных льготных категорий номинал сертификата составляет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(семьдесят пять 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E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91BBD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сертификата предоставляется только одному из собственников индивидуального жилого дома. Заявитель может воспользоваться правом на получение сертификата однократно. </w:t>
      </w:r>
    </w:p>
    <w:p w:rsidR="00F91BBD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заявитель может предостави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в:</w:t>
      </w:r>
    </w:p>
    <w:p w:rsidR="00F91BBD" w:rsidRPr="00575D92" w:rsidRDefault="00F91BBD" w:rsidP="00F91BBD">
      <w:pPr>
        <w:pStyle w:val="a3"/>
        <w:numPr>
          <w:ilvl w:val="2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казенного </w:t>
      </w: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Республиканский центр социальной поддержки населения (далее - ГКУ РЦСПН);</w:t>
      </w:r>
    </w:p>
    <w:p w:rsidR="00F91BBD" w:rsidRPr="00575D92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структурные подразделения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спубликанского государственного </w:t>
      </w: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учреждения Многофункциональный центр предоставления государственных и муниципальных услуг (далее - РГАУ МФЦ).</w:t>
      </w:r>
    </w:p>
    <w:p w:rsidR="00F91BBD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D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F91BBD" w:rsidRPr="007B0157" w:rsidRDefault="00F91BBD" w:rsidP="00F91BBD">
      <w:pPr>
        <w:pStyle w:val="a3"/>
        <w:numPr>
          <w:ilvl w:val="2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заявителя (доверенность представителя);</w:t>
      </w:r>
    </w:p>
    <w:p w:rsidR="00F91BBD" w:rsidRPr="007B0157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документы, подтверждающие право (удостоверение о праве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льготы, справка об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инвалидности, свидетельства </w:t>
      </w: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рождении детей);</w:t>
      </w:r>
    </w:p>
    <w:p w:rsidR="00F91BBD" w:rsidRPr="007B0157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документы,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тверждающие право собственности </w:t>
      </w: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индивидуальный жилой дом;</w:t>
      </w:r>
    </w:p>
    <w:p w:rsidR="00F91BBD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действующий договор о подключении. </w:t>
      </w:r>
    </w:p>
    <w:p w:rsidR="00F91BBD" w:rsidRPr="007B0157" w:rsidRDefault="00F91BBD" w:rsidP="00F91BBD">
      <w:pPr>
        <w:pStyle w:val="a3"/>
        <w:numPr>
          <w:ilvl w:val="2"/>
          <w:numId w:val="1"/>
        </w:numPr>
        <w:ind w:hanging="3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157">
        <w:rPr>
          <w:rFonts w:ascii="Times New Roman" w:hAnsi="Times New Roman" w:cs="Times New Roman"/>
          <w:bCs/>
          <w:sz w:val="28"/>
          <w:szCs w:val="28"/>
        </w:rPr>
        <w:t>документы, содержащие сведения о доходах заявителя и членов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157">
        <w:rPr>
          <w:rFonts w:ascii="Times New Roman" w:hAnsi="Times New Roman" w:cs="Times New Roman"/>
          <w:bCs/>
          <w:sz w:val="28"/>
          <w:szCs w:val="28"/>
        </w:rPr>
        <w:t>его семьи за три последних календарных месяца, предшествующих месяцу подачи заявления (к членам семьи относятся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157">
        <w:rPr>
          <w:rFonts w:ascii="Times New Roman" w:hAnsi="Times New Roman" w:cs="Times New Roman"/>
          <w:bCs/>
          <w:sz w:val="28"/>
          <w:szCs w:val="28"/>
        </w:rPr>
        <w:t>совместно проживающие и ведущие совместное хозяйство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157">
        <w:rPr>
          <w:rFonts w:ascii="Times New Roman" w:hAnsi="Times New Roman" w:cs="Times New Roman"/>
          <w:bCs/>
          <w:sz w:val="28"/>
          <w:szCs w:val="28"/>
        </w:rPr>
        <w:t>супруги, их дети и родители, усыновители и усыновленные, братья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0157">
        <w:rPr>
          <w:rFonts w:ascii="Times New Roman" w:hAnsi="Times New Roman" w:cs="Times New Roman"/>
          <w:bCs/>
          <w:sz w:val="28"/>
          <w:szCs w:val="28"/>
        </w:rPr>
        <w:t>и сестры, пасынки и падчерицы);</w:t>
      </w:r>
    </w:p>
    <w:p w:rsidR="00F91BBD" w:rsidRPr="007B0157" w:rsidRDefault="00F91BBD" w:rsidP="00F91BB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157">
        <w:rPr>
          <w:rFonts w:ascii="Times New Roman" w:hAnsi="Times New Roman" w:cs="Times New Roman"/>
          <w:bCs/>
          <w:sz w:val="28"/>
          <w:szCs w:val="28"/>
        </w:rPr>
        <w:t>• документы, содержащие сведе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о лицах, зарегистрированных </w:t>
      </w:r>
      <w:r w:rsidRPr="007B0157">
        <w:rPr>
          <w:rFonts w:ascii="Times New Roman" w:hAnsi="Times New Roman" w:cs="Times New Roman"/>
          <w:bCs/>
          <w:sz w:val="28"/>
          <w:szCs w:val="28"/>
        </w:rPr>
        <w:t>совместно с заявителем по мес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ту его постоянного жительства и </w:t>
      </w:r>
      <w:r w:rsidRPr="007B0157">
        <w:rPr>
          <w:rFonts w:ascii="Times New Roman" w:hAnsi="Times New Roman" w:cs="Times New Roman"/>
          <w:bCs/>
          <w:sz w:val="28"/>
          <w:szCs w:val="28"/>
        </w:rPr>
        <w:t>правовые основания отнесен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лиц, проживающих совместно с </w:t>
      </w:r>
      <w:r w:rsidRPr="007B0157">
        <w:rPr>
          <w:rFonts w:ascii="Times New Roman" w:hAnsi="Times New Roman" w:cs="Times New Roman"/>
          <w:bCs/>
          <w:sz w:val="28"/>
          <w:szCs w:val="28"/>
        </w:rPr>
        <w:t>заявителем по месту постоянного жительства, к членам его семьи;</w:t>
      </w:r>
    </w:p>
    <w:p w:rsidR="00F91BBD" w:rsidRDefault="00F91BBD" w:rsidP="00F91BB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157">
        <w:rPr>
          <w:rFonts w:ascii="Times New Roman" w:hAnsi="Times New Roman" w:cs="Times New Roman"/>
          <w:bCs/>
          <w:sz w:val="28"/>
          <w:szCs w:val="28"/>
        </w:rPr>
        <w:t>• паспорта членов семьи заявителя</w:t>
      </w:r>
    </w:p>
    <w:p w:rsidR="00F91BBD" w:rsidRPr="002A6799" w:rsidRDefault="00F91BBD" w:rsidP="00F91BB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157">
        <w:rPr>
          <w:rFonts w:ascii="Times New Roman" w:hAnsi="Times New Roman" w:cs="Times New Roman"/>
          <w:bCs/>
          <w:sz w:val="28"/>
          <w:szCs w:val="28"/>
        </w:rPr>
        <w:t>Д</w:t>
      </w:r>
      <w:r w:rsidRPr="002A6799">
        <w:rPr>
          <w:rFonts w:ascii="Times New Roman" w:hAnsi="Times New Roman" w:cs="Times New Roman"/>
          <w:bCs/>
          <w:sz w:val="28"/>
          <w:szCs w:val="28"/>
        </w:rPr>
        <w:t>ополнительны</w:t>
      </w:r>
      <w:r>
        <w:rPr>
          <w:rFonts w:ascii="Times New Roman" w:hAnsi="Times New Roman" w:cs="Times New Roman"/>
          <w:bCs/>
          <w:sz w:val="28"/>
          <w:szCs w:val="28"/>
        </w:rPr>
        <w:t>е сведения о государственных мерах социальной поддержки</w:t>
      </w:r>
      <w:r w:rsidRPr="002A6799">
        <w:rPr>
          <w:rFonts w:ascii="Times New Roman" w:hAnsi="Times New Roman" w:cs="Times New Roman"/>
          <w:bCs/>
          <w:sz w:val="28"/>
          <w:szCs w:val="28"/>
        </w:rPr>
        <w:t>, гарантированных федеральным и республиканским законодательством, можно получить воспользовавшись:</w:t>
      </w:r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082D79" wp14:editId="17C538DA">
            <wp:simplePos x="0" y="0"/>
            <wp:positionH relativeFrom="column">
              <wp:posOffset>5404485</wp:posOffset>
            </wp:positionH>
            <wp:positionV relativeFrom="paragraph">
              <wp:posOffset>8890</wp:posOffset>
            </wp:positionV>
            <wp:extent cx="731520" cy="731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99">
        <w:rPr>
          <w:rFonts w:ascii="Times New Roman" w:hAnsi="Times New Roman" w:cs="Times New Roman"/>
          <w:sz w:val="28"/>
          <w:szCs w:val="28"/>
        </w:rPr>
        <w:t xml:space="preserve">1. Справочником, содержащим сведения о том, что положено семьям при рождении первого, второго и последующих детей. </w:t>
      </w:r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99">
        <w:rPr>
          <w:rFonts w:ascii="Times New Roman" w:hAnsi="Times New Roman" w:cs="Times New Roman"/>
          <w:sz w:val="28"/>
          <w:szCs w:val="28"/>
        </w:rPr>
        <w:t xml:space="preserve">Ссылка на справочник: </w:t>
      </w:r>
      <w:hyperlink r:id="rId6" w:history="1">
        <w:r w:rsidRPr="002A67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http://www.bashinform.ru/longread/posobiya-na-detey</w:t>
        </w:r>
      </w:hyperlink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22B806" wp14:editId="42FA73D4">
            <wp:simplePos x="0" y="0"/>
            <wp:positionH relativeFrom="column">
              <wp:posOffset>5398135</wp:posOffset>
            </wp:positionH>
            <wp:positionV relativeFrom="paragraph">
              <wp:posOffset>51435</wp:posOffset>
            </wp:positionV>
            <wp:extent cx="746125" cy="7461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99">
        <w:rPr>
          <w:rFonts w:ascii="Times New Roman" w:hAnsi="Times New Roman" w:cs="Times New Roman"/>
          <w:sz w:val="28"/>
          <w:szCs w:val="28"/>
        </w:rPr>
        <w:t>2. Интерактивным онлайн-консультантом о возможных правах на государственную поддержку, гарантированную действующим законодательством Российской Федерации на всей ее территории. Онлайн-консультант расположен по адресу:</w:t>
      </w:r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A67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https://calc.bashkortostan.ru/advnew/Default.aspx</w:t>
        </w:r>
      </w:hyperlink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99">
        <w:rPr>
          <w:rFonts w:ascii="Times New Roman" w:hAnsi="Times New Roman" w:cs="Times New Roman"/>
          <w:sz w:val="28"/>
          <w:szCs w:val="28"/>
        </w:rPr>
        <w:t>3. Телефоном горячей линии по вопросам предоставления мер социальной поддержки: 8 (347) 200-80-80 (добавочный 107 – для звонка в филиал в г. Белорецке).</w:t>
      </w:r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D3A67F5" wp14:editId="64B2D09B">
            <wp:simplePos x="0" y="0"/>
            <wp:positionH relativeFrom="column">
              <wp:posOffset>5354320</wp:posOffset>
            </wp:positionH>
            <wp:positionV relativeFrom="paragraph">
              <wp:posOffset>-51435</wp:posOffset>
            </wp:positionV>
            <wp:extent cx="746125" cy="7461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99">
        <w:rPr>
          <w:rFonts w:ascii="Times New Roman" w:hAnsi="Times New Roman" w:cs="Times New Roman"/>
          <w:sz w:val="28"/>
          <w:szCs w:val="28"/>
        </w:rPr>
        <w:t>4. Официальной группой «СОЦПОДДЕРЖКА РБ г. Белорецк» филиала ГКУ РЦСПН в социальной сети ВКОНТАКТЕ.</w:t>
      </w:r>
    </w:p>
    <w:p w:rsidR="00F91BBD" w:rsidRPr="002A6799" w:rsidRDefault="00F91BBD" w:rsidP="00F91BBD">
      <w:pPr>
        <w:pStyle w:val="a3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A6799">
        <w:rPr>
          <w:rFonts w:ascii="Times New Roman" w:hAnsi="Times New Roman" w:cs="Times New Roman"/>
          <w:sz w:val="28"/>
          <w:szCs w:val="28"/>
        </w:rPr>
        <w:t xml:space="preserve">Ссылка на группу: </w:t>
      </w:r>
      <w:hyperlink r:id="rId10" w:history="1">
        <w:r w:rsidRPr="002A67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https://vk.com/rcspnbel</w:t>
        </w:r>
      </w:hyperlink>
    </w:p>
    <w:p w:rsidR="00F91BBD" w:rsidRPr="00295312" w:rsidRDefault="00F91BBD" w:rsidP="00F91B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BBD" w:rsidRDefault="00F91BBD" w:rsidP="00F91B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62E" w:rsidRDefault="000D762E"/>
    <w:sectPr w:rsidR="000D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5C6F"/>
    <w:multiLevelType w:val="multilevel"/>
    <w:tmpl w:val="023AB0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72406393"/>
    <w:multiLevelType w:val="multilevel"/>
    <w:tmpl w:val="023AB0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D"/>
    <w:rsid w:val="000D762E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BF6F3-D5A4-4E4B-8F84-3E89D0DB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c.bashkortostan.ru/advnew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hinform.ru/longread/posobiya-na-dete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rcspnb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2022-07-05T12:15:00Z</dcterms:created>
  <dcterms:modified xsi:type="dcterms:W3CDTF">2022-07-05T12:16:00Z</dcterms:modified>
</cp:coreProperties>
</file>